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FAFD92" w14:textId="3E99DEB6" w:rsidR="00975984" w:rsidRDefault="00975984" w:rsidP="001843E1">
      <w:pPr>
        <w:pStyle w:val="Heading1"/>
        <w:numPr>
          <w:ilvl w:val="0"/>
          <w:numId w:val="2"/>
        </w:numPr>
        <w:tabs>
          <w:tab w:val="left" w:pos="0"/>
          <w:tab w:val="num" w:pos="360"/>
        </w:tabs>
        <w:ind w:left="432" w:hanging="432"/>
        <w:jc w:val="both"/>
        <w:rPr>
          <w:sz w:val="21"/>
          <w:szCs w:val="21"/>
          <w:lang w:val="en-US"/>
        </w:rPr>
      </w:pPr>
      <w:bookmarkStart w:id="0" w:name="_Hlk191594991"/>
      <w:bookmarkEnd w:id="0"/>
      <w:r>
        <w:rPr>
          <w:sz w:val="24"/>
          <w:szCs w:val="24"/>
        </w:rPr>
        <w:t xml:space="preserve">II. </w:t>
      </w:r>
      <w:r>
        <w:rPr>
          <w:sz w:val="24"/>
          <w:szCs w:val="24"/>
          <w:lang w:val="en-US"/>
        </w:rPr>
        <w:t>HASIL</w:t>
      </w:r>
      <w:r w:rsidRPr="002E52D1">
        <w:rPr>
          <w:sz w:val="24"/>
          <w:szCs w:val="24"/>
        </w:rPr>
        <w:t xml:space="preserve"> </w:t>
      </w:r>
      <w:r>
        <w:rPr>
          <w:sz w:val="21"/>
          <w:szCs w:val="21"/>
          <w:lang w:val="en-US"/>
        </w:rPr>
        <w:t>PENELITIAN</w:t>
      </w:r>
    </w:p>
    <w:p w14:paraId="3001CB47" w14:textId="2E036E1D" w:rsidR="00975984" w:rsidRDefault="00975984" w:rsidP="001843E1">
      <w:pPr>
        <w:jc w:val="both"/>
        <w:rPr>
          <w:b/>
          <w:bCs/>
          <w:lang w:eastAsia="zh-CN"/>
        </w:rPr>
      </w:pPr>
      <w:r>
        <w:rPr>
          <w:b/>
          <w:bCs/>
          <w:lang w:eastAsia="zh-CN"/>
        </w:rPr>
        <w:t>Analisis Deskriptif</w:t>
      </w:r>
    </w:p>
    <w:p w14:paraId="01413D36" w14:textId="77777777" w:rsidR="00975984" w:rsidRDefault="00975984"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1492"/>
        <w:gridCol w:w="1313"/>
        <w:gridCol w:w="1312"/>
        <w:gridCol w:w="1313"/>
        <w:gridCol w:w="1312"/>
        <w:gridCol w:w="1313"/>
      </w:tblGrid>
      <w:tr w:rsidR="00975984" w14:paraId="6919D31C" w14:textId="77777777" w:rsidTr="00A34931">
        <w:trPr>
          <w:trHeight w:hRule="exact" w:val="90"/>
          <w:jc w:val="center"/>
        </w:trPr>
        <w:tc>
          <w:tcPr>
            <w:tcW w:w="1492" w:type="dxa"/>
            <w:tcBorders>
              <w:top w:val="nil"/>
              <w:left w:val="nil"/>
              <w:bottom w:val="double" w:sz="6" w:space="2" w:color="auto"/>
              <w:right w:val="nil"/>
            </w:tcBorders>
            <w:vAlign w:val="bottom"/>
          </w:tcPr>
          <w:p w14:paraId="3ED5F2A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30CB70D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07B51B43"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49E3986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3B5B8B8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4205870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571A9D45" w14:textId="77777777" w:rsidTr="00A34931">
        <w:trPr>
          <w:trHeight w:hRule="exact" w:val="135"/>
          <w:jc w:val="center"/>
        </w:trPr>
        <w:tc>
          <w:tcPr>
            <w:tcW w:w="1492" w:type="dxa"/>
            <w:tcBorders>
              <w:top w:val="nil"/>
              <w:left w:val="nil"/>
              <w:bottom w:val="nil"/>
              <w:right w:val="nil"/>
            </w:tcBorders>
            <w:vAlign w:val="bottom"/>
          </w:tcPr>
          <w:p w14:paraId="1EC4C28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7D6750F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7F9AF09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760CECA1"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68DECE9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46A8DC5C"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6246EB85" w14:textId="77777777" w:rsidTr="00A34931">
        <w:trPr>
          <w:trHeight w:val="225"/>
          <w:jc w:val="center"/>
        </w:trPr>
        <w:tc>
          <w:tcPr>
            <w:tcW w:w="1492" w:type="dxa"/>
            <w:tcBorders>
              <w:top w:val="nil"/>
              <w:left w:val="nil"/>
              <w:bottom w:val="nil"/>
              <w:right w:val="nil"/>
            </w:tcBorders>
            <w:vAlign w:val="bottom"/>
          </w:tcPr>
          <w:p w14:paraId="331056D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14DFD909" w14:textId="64C4892B"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312" w:type="dxa"/>
            <w:tcBorders>
              <w:top w:val="nil"/>
              <w:left w:val="nil"/>
              <w:bottom w:val="nil"/>
              <w:right w:val="nil"/>
            </w:tcBorders>
            <w:vAlign w:val="bottom"/>
          </w:tcPr>
          <w:p w14:paraId="6A95F5D3" w14:textId="51507238"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313" w:type="dxa"/>
            <w:tcBorders>
              <w:top w:val="nil"/>
              <w:left w:val="nil"/>
              <w:bottom w:val="nil"/>
              <w:right w:val="nil"/>
            </w:tcBorders>
            <w:vAlign w:val="bottom"/>
          </w:tcPr>
          <w:p w14:paraId="16048B67" w14:textId="7E72AD29"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312" w:type="dxa"/>
            <w:tcBorders>
              <w:top w:val="nil"/>
              <w:left w:val="nil"/>
              <w:bottom w:val="nil"/>
              <w:right w:val="nil"/>
            </w:tcBorders>
            <w:vAlign w:val="bottom"/>
          </w:tcPr>
          <w:p w14:paraId="4764A989" w14:textId="6299B76E"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c>
          <w:tcPr>
            <w:tcW w:w="1313" w:type="dxa"/>
            <w:tcBorders>
              <w:top w:val="nil"/>
              <w:left w:val="nil"/>
              <w:bottom w:val="nil"/>
              <w:right w:val="nil"/>
            </w:tcBorders>
            <w:vAlign w:val="bottom"/>
          </w:tcPr>
          <w:p w14:paraId="7BC8D2AB" w14:textId="6992574F"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ROA</w:t>
            </w:r>
          </w:p>
        </w:tc>
      </w:tr>
      <w:tr w:rsidR="00975984" w14:paraId="6CA09223" w14:textId="77777777" w:rsidTr="00A34931">
        <w:trPr>
          <w:trHeight w:hRule="exact" w:val="90"/>
          <w:jc w:val="center"/>
        </w:trPr>
        <w:tc>
          <w:tcPr>
            <w:tcW w:w="1492" w:type="dxa"/>
            <w:tcBorders>
              <w:top w:val="nil"/>
              <w:left w:val="nil"/>
              <w:bottom w:val="double" w:sz="6" w:space="2" w:color="auto"/>
              <w:right w:val="nil"/>
            </w:tcBorders>
            <w:vAlign w:val="bottom"/>
          </w:tcPr>
          <w:p w14:paraId="55C641D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31D84D2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5215145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0DBAC79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5186DDB7"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3DF49FB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56C0ACB8" w14:textId="77777777" w:rsidTr="00A34931">
        <w:trPr>
          <w:trHeight w:hRule="exact" w:val="135"/>
          <w:jc w:val="center"/>
        </w:trPr>
        <w:tc>
          <w:tcPr>
            <w:tcW w:w="1492" w:type="dxa"/>
            <w:tcBorders>
              <w:top w:val="nil"/>
              <w:left w:val="nil"/>
              <w:bottom w:val="nil"/>
              <w:right w:val="nil"/>
            </w:tcBorders>
            <w:vAlign w:val="bottom"/>
          </w:tcPr>
          <w:p w14:paraId="6713344F"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66CAB49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097F8C75"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7D3C186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05820915"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68A32B4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5A4877D2" w14:textId="77777777" w:rsidTr="00A34931">
        <w:trPr>
          <w:trHeight w:val="225"/>
          <w:jc w:val="center"/>
        </w:trPr>
        <w:tc>
          <w:tcPr>
            <w:tcW w:w="1492" w:type="dxa"/>
            <w:tcBorders>
              <w:top w:val="nil"/>
              <w:left w:val="nil"/>
              <w:bottom w:val="nil"/>
              <w:right w:val="nil"/>
            </w:tcBorders>
            <w:vAlign w:val="bottom"/>
          </w:tcPr>
          <w:p w14:paraId="38AEEBD5"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Mean</w:t>
            </w:r>
          </w:p>
        </w:tc>
        <w:tc>
          <w:tcPr>
            <w:tcW w:w="1313" w:type="dxa"/>
            <w:tcBorders>
              <w:top w:val="nil"/>
              <w:left w:val="nil"/>
              <w:bottom w:val="nil"/>
              <w:right w:val="nil"/>
            </w:tcBorders>
            <w:vAlign w:val="bottom"/>
          </w:tcPr>
          <w:p w14:paraId="299A0DD1"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0.512778</w:t>
            </w:r>
          </w:p>
        </w:tc>
        <w:tc>
          <w:tcPr>
            <w:tcW w:w="1312" w:type="dxa"/>
            <w:tcBorders>
              <w:top w:val="nil"/>
              <w:left w:val="nil"/>
              <w:bottom w:val="nil"/>
              <w:right w:val="nil"/>
            </w:tcBorders>
            <w:vAlign w:val="bottom"/>
          </w:tcPr>
          <w:p w14:paraId="1610D0B0"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0.058611</w:t>
            </w:r>
          </w:p>
        </w:tc>
        <w:tc>
          <w:tcPr>
            <w:tcW w:w="1313" w:type="dxa"/>
            <w:tcBorders>
              <w:top w:val="nil"/>
              <w:left w:val="nil"/>
              <w:bottom w:val="nil"/>
              <w:right w:val="nil"/>
            </w:tcBorders>
            <w:vAlign w:val="bottom"/>
          </w:tcPr>
          <w:p w14:paraId="1E22A78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0.418333</w:t>
            </w:r>
          </w:p>
        </w:tc>
        <w:tc>
          <w:tcPr>
            <w:tcW w:w="1312" w:type="dxa"/>
            <w:tcBorders>
              <w:top w:val="nil"/>
              <w:left w:val="nil"/>
              <w:bottom w:val="nil"/>
              <w:right w:val="nil"/>
            </w:tcBorders>
            <w:vAlign w:val="bottom"/>
          </w:tcPr>
          <w:p w14:paraId="32820411"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0.309722</w:t>
            </w:r>
          </w:p>
        </w:tc>
        <w:tc>
          <w:tcPr>
            <w:tcW w:w="1313" w:type="dxa"/>
            <w:tcBorders>
              <w:top w:val="nil"/>
              <w:left w:val="nil"/>
              <w:bottom w:val="nil"/>
              <w:right w:val="nil"/>
            </w:tcBorders>
            <w:vAlign w:val="bottom"/>
          </w:tcPr>
          <w:p w14:paraId="40E2DD1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0.014028</w:t>
            </w:r>
          </w:p>
        </w:tc>
      </w:tr>
      <w:tr w:rsidR="00975984" w14:paraId="52EE0EBA" w14:textId="77777777" w:rsidTr="00A34931">
        <w:trPr>
          <w:trHeight w:val="225"/>
          <w:jc w:val="center"/>
        </w:trPr>
        <w:tc>
          <w:tcPr>
            <w:tcW w:w="1492" w:type="dxa"/>
            <w:tcBorders>
              <w:top w:val="nil"/>
              <w:left w:val="nil"/>
              <w:bottom w:val="nil"/>
              <w:right w:val="nil"/>
            </w:tcBorders>
            <w:vAlign w:val="bottom"/>
          </w:tcPr>
          <w:p w14:paraId="2929A38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Median</w:t>
            </w:r>
          </w:p>
        </w:tc>
        <w:tc>
          <w:tcPr>
            <w:tcW w:w="1313" w:type="dxa"/>
            <w:tcBorders>
              <w:top w:val="nil"/>
              <w:left w:val="nil"/>
              <w:bottom w:val="nil"/>
              <w:right w:val="nil"/>
            </w:tcBorders>
            <w:vAlign w:val="bottom"/>
          </w:tcPr>
          <w:p w14:paraId="3D7375F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0.495000</w:t>
            </w:r>
          </w:p>
        </w:tc>
        <w:tc>
          <w:tcPr>
            <w:tcW w:w="1312" w:type="dxa"/>
            <w:tcBorders>
              <w:top w:val="nil"/>
              <w:left w:val="nil"/>
              <w:bottom w:val="nil"/>
              <w:right w:val="nil"/>
            </w:tcBorders>
            <w:vAlign w:val="bottom"/>
          </w:tcPr>
          <w:p w14:paraId="1182661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0.010000</w:t>
            </w:r>
          </w:p>
        </w:tc>
        <w:tc>
          <w:tcPr>
            <w:tcW w:w="1313" w:type="dxa"/>
            <w:tcBorders>
              <w:top w:val="nil"/>
              <w:left w:val="nil"/>
              <w:bottom w:val="nil"/>
              <w:right w:val="nil"/>
            </w:tcBorders>
            <w:vAlign w:val="bottom"/>
          </w:tcPr>
          <w:p w14:paraId="529371DF"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0.400000</w:t>
            </w:r>
          </w:p>
        </w:tc>
        <w:tc>
          <w:tcPr>
            <w:tcW w:w="1312" w:type="dxa"/>
            <w:tcBorders>
              <w:top w:val="nil"/>
              <w:left w:val="nil"/>
              <w:bottom w:val="nil"/>
              <w:right w:val="nil"/>
            </w:tcBorders>
            <w:vAlign w:val="bottom"/>
          </w:tcPr>
          <w:p w14:paraId="7D8458F7"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0.145000</w:t>
            </w:r>
          </w:p>
        </w:tc>
        <w:tc>
          <w:tcPr>
            <w:tcW w:w="1313" w:type="dxa"/>
            <w:tcBorders>
              <w:top w:val="nil"/>
              <w:left w:val="nil"/>
              <w:bottom w:val="nil"/>
              <w:right w:val="nil"/>
            </w:tcBorders>
            <w:vAlign w:val="bottom"/>
          </w:tcPr>
          <w:p w14:paraId="5955FD9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0.010000</w:t>
            </w:r>
          </w:p>
        </w:tc>
      </w:tr>
      <w:tr w:rsidR="00975984" w14:paraId="13D24A49" w14:textId="77777777" w:rsidTr="00A34931">
        <w:trPr>
          <w:trHeight w:val="225"/>
          <w:jc w:val="center"/>
        </w:trPr>
        <w:tc>
          <w:tcPr>
            <w:tcW w:w="1492" w:type="dxa"/>
            <w:tcBorders>
              <w:top w:val="nil"/>
              <w:left w:val="nil"/>
              <w:bottom w:val="nil"/>
              <w:right w:val="nil"/>
            </w:tcBorders>
            <w:vAlign w:val="bottom"/>
          </w:tcPr>
          <w:p w14:paraId="11B7C7FF"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Maximum</w:t>
            </w:r>
          </w:p>
        </w:tc>
        <w:tc>
          <w:tcPr>
            <w:tcW w:w="1313" w:type="dxa"/>
            <w:tcBorders>
              <w:top w:val="nil"/>
              <w:left w:val="nil"/>
              <w:bottom w:val="nil"/>
              <w:right w:val="nil"/>
            </w:tcBorders>
            <w:vAlign w:val="bottom"/>
          </w:tcPr>
          <w:p w14:paraId="52802D9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0.980000</w:t>
            </w:r>
          </w:p>
        </w:tc>
        <w:tc>
          <w:tcPr>
            <w:tcW w:w="1312" w:type="dxa"/>
            <w:tcBorders>
              <w:top w:val="nil"/>
              <w:left w:val="nil"/>
              <w:bottom w:val="nil"/>
              <w:right w:val="nil"/>
            </w:tcBorders>
            <w:vAlign w:val="bottom"/>
          </w:tcPr>
          <w:p w14:paraId="1A62F82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1.890000</w:t>
            </w:r>
          </w:p>
        </w:tc>
        <w:tc>
          <w:tcPr>
            <w:tcW w:w="1313" w:type="dxa"/>
            <w:tcBorders>
              <w:top w:val="nil"/>
              <w:left w:val="nil"/>
              <w:bottom w:val="nil"/>
              <w:right w:val="nil"/>
            </w:tcBorders>
            <w:vAlign w:val="bottom"/>
          </w:tcPr>
          <w:p w14:paraId="61D64C93"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0.750000</w:t>
            </w:r>
          </w:p>
        </w:tc>
        <w:tc>
          <w:tcPr>
            <w:tcW w:w="1312" w:type="dxa"/>
            <w:tcBorders>
              <w:top w:val="nil"/>
              <w:left w:val="nil"/>
              <w:bottom w:val="nil"/>
              <w:right w:val="nil"/>
            </w:tcBorders>
            <w:vAlign w:val="bottom"/>
          </w:tcPr>
          <w:p w14:paraId="754498E3"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2.850000</w:t>
            </w:r>
          </w:p>
        </w:tc>
        <w:tc>
          <w:tcPr>
            <w:tcW w:w="1313" w:type="dxa"/>
            <w:tcBorders>
              <w:top w:val="nil"/>
              <w:left w:val="nil"/>
              <w:bottom w:val="nil"/>
              <w:right w:val="nil"/>
            </w:tcBorders>
            <w:vAlign w:val="bottom"/>
          </w:tcPr>
          <w:p w14:paraId="63AA357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0.600000</w:t>
            </w:r>
          </w:p>
        </w:tc>
      </w:tr>
      <w:tr w:rsidR="00975984" w14:paraId="223E1E31" w14:textId="77777777" w:rsidTr="00A34931">
        <w:trPr>
          <w:trHeight w:val="225"/>
          <w:jc w:val="center"/>
        </w:trPr>
        <w:tc>
          <w:tcPr>
            <w:tcW w:w="1492" w:type="dxa"/>
            <w:tcBorders>
              <w:top w:val="nil"/>
              <w:left w:val="nil"/>
              <w:bottom w:val="nil"/>
              <w:right w:val="nil"/>
            </w:tcBorders>
            <w:vAlign w:val="bottom"/>
          </w:tcPr>
          <w:p w14:paraId="0578988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Minimum</w:t>
            </w:r>
          </w:p>
        </w:tc>
        <w:tc>
          <w:tcPr>
            <w:tcW w:w="1313" w:type="dxa"/>
            <w:tcBorders>
              <w:top w:val="nil"/>
              <w:left w:val="nil"/>
              <w:bottom w:val="nil"/>
              <w:right w:val="nil"/>
            </w:tcBorders>
            <w:vAlign w:val="bottom"/>
          </w:tcPr>
          <w:p w14:paraId="7E7F595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0.050000</w:t>
            </w:r>
          </w:p>
        </w:tc>
        <w:tc>
          <w:tcPr>
            <w:tcW w:w="1312" w:type="dxa"/>
            <w:tcBorders>
              <w:top w:val="nil"/>
              <w:left w:val="nil"/>
              <w:bottom w:val="nil"/>
              <w:right w:val="nil"/>
            </w:tcBorders>
            <w:vAlign w:val="bottom"/>
          </w:tcPr>
          <w:p w14:paraId="7694301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-0.370000</w:t>
            </w:r>
          </w:p>
        </w:tc>
        <w:tc>
          <w:tcPr>
            <w:tcW w:w="1313" w:type="dxa"/>
            <w:tcBorders>
              <w:top w:val="nil"/>
              <w:left w:val="nil"/>
              <w:bottom w:val="nil"/>
              <w:right w:val="nil"/>
            </w:tcBorders>
            <w:vAlign w:val="bottom"/>
          </w:tcPr>
          <w:p w14:paraId="2E0573A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0.140000</w:t>
            </w:r>
          </w:p>
        </w:tc>
        <w:tc>
          <w:tcPr>
            <w:tcW w:w="1312" w:type="dxa"/>
            <w:tcBorders>
              <w:top w:val="nil"/>
              <w:left w:val="nil"/>
              <w:bottom w:val="nil"/>
              <w:right w:val="nil"/>
            </w:tcBorders>
            <w:vAlign w:val="bottom"/>
          </w:tcPr>
          <w:p w14:paraId="2233191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-0.110000</w:t>
            </w:r>
          </w:p>
        </w:tc>
        <w:tc>
          <w:tcPr>
            <w:tcW w:w="1313" w:type="dxa"/>
            <w:tcBorders>
              <w:top w:val="nil"/>
              <w:left w:val="nil"/>
              <w:bottom w:val="nil"/>
              <w:right w:val="nil"/>
            </w:tcBorders>
            <w:vAlign w:val="bottom"/>
          </w:tcPr>
          <w:p w14:paraId="1D56B3D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-0.580000</w:t>
            </w:r>
          </w:p>
        </w:tc>
      </w:tr>
      <w:tr w:rsidR="00975984" w14:paraId="14042FE1" w14:textId="77777777" w:rsidTr="00A34931">
        <w:trPr>
          <w:trHeight w:val="225"/>
          <w:jc w:val="center"/>
        </w:trPr>
        <w:tc>
          <w:tcPr>
            <w:tcW w:w="1492" w:type="dxa"/>
            <w:tcBorders>
              <w:top w:val="nil"/>
              <w:left w:val="nil"/>
              <w:bottom w:val="nil"/>
              <w:right w:val="nil"/>
            </w:tcBorders>
            <w:vAlign w:val="bottom"/>
          </w:tcPr>
          <w:p w14:paraId="4419048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Std. Dev.</w:t>
            </w:r>
          </w:p>
        </w:tc>
        <w:tc>
          <w:tcPr>
            <w:tcW w:w="1313" w:type="dxa"/>
            <w:tcBorders>
              <w:top w:val="nil"/>
              <w:left w:val="nil"/>
              <w:bottom w:val="nil"/>
              <w:right w:val="nil"/>
            </w:tcBorders>
            <w:vAlign w:val="bottom"/>
          </w:tcPr>
          <w:p w14:paraId="0ECFC13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0.265517</w:t>
            </w:r>
          </w:p>
        </w:tc>
        <w:tc>
          <w:tcPr>
            <w:tcW w:w="1312" w:type="dxa"/>
            <w:tcBorders>
              <w:top w:val="nil"/>
              <w:left w:val="nil"/>
              <w:bottom w:val="nil"/>
              <w:right w:val="nil"/>
            </w:tcBorders>
            <w:vAlign w:val="bottom"/>
          </w:tcPr>
          <w:p w14:paraId="5334B685"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0.239279</w:t>
            </w:r>
          </w:p>
        </w:tc>
        <w:tc>
          <w:tcPr>
            <w:tcW w:w="1313" w:type="dxa"/>
            <w:tcBorders>
              <w:top w:val="nil"/>
              <w:left w:val="nil"/>
              <w:bottom w:val="nil"/>
              <w:right w:val="nil"/>
            </w:tcBorders>
            <w:vAlign w:val="bottom"/>
          </w:tcPr>
          <w:p w14:paraId="284AEE1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0.151583</w:t>
            </w:r>
          </w:p>
        </w:tc>
        <w:tc>
          <w:tcPr>
            <w:tcW w:w="1312" w:type="dxa"/>
            <w:tcBorders>
              <w:top w:val="nil"/>
              <w:left w:val="nil"/>
              <w:bottom w:val="nil"/>
              <w:right w:val="nil"/>
            </w:tcBorders>
            <w:vAlign w:val="bottom"/>
          </w:tcPr>
          <w:p w14:paraId="5D9D107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0.432073</w:t>
            </w:r>
          </w:p>
        </w:tc>
        <w:tc>
          <w:tcPr>
            <w:tcW w:w="1313" w:type="dxa"/>
            <w:tcBorders>
              <w:top w:val="nil"/>
              <w:left w:val="nil"/>
              <w:bottom w:val="nil"/>
              <w:right w:val="nil"/>
            </w:tcBorders>
            <w:vAlign w:val="bottom"/>
          </w:tcPr>
          <w:p w14:paraId="6D8EA2B0"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0.109964</w:t>
            </w:r>
          </w:p>
        </w:tc>
      </w:tr>
      <w:tr w:rsidR="00975984" w14:paraId="7A41B2F0" w14:textId="77777777" w:rsidTr="00A34931">
        <w:trPr>
          <w:trHeight w:val="225"/>
          <w:jc w:val="center"/>
        </w:trPr>
        <w:tc>
          <w:tcPr>
            <w:tcW w:w="1492" w:type="dxa"/>
            <w:tcBorders>
              <w:top w:val="nil"/>
              <w:left w:val="nil"/>
              <w:bottom w:val="nil"/>
              <w:right w:val="nil"/>
            </w:tcBorders>
            <w:vAlign w:val="bottom"/>
          </w:tcPr>
          <w:p w14:paraId="7FAD7A9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Skewness</w:t>
            </w:r>
          </w:p>
        </w:tc>
        <w:tc>
          <w:tcPr>
            <w:tcW w:w="1313" w:type="dxa"/>
            <w:tcBorders>
              <w:top w:val="nil"/>
              <w:left w:val="nil"/>
              <w:bottom w:val="nil"/>
              <w:right w:val="nil"/>
            </w:tcBorders>
            <w:vAlign w:val="bottom"/>
          </w:tcPr>
          <w:p w14:paraId="3D45DBDC"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0.153823</w:t>
            </w:r>
          </w:p>
        </w:tc>
        <w:tc>
          <w:tcPr>
            <w:tcW w:w="1312" w:type="dxa"/>
            <w:tcBorders>
              <w:top w:val="nil"/>
              <w:left w:val="nil"/>
              <w:bottom w:val="nil"/>
              <w:right w:val="nil"/>
            </w:tcBorders>
            <w:vAlign w:val="bottom"/>
          </w:tcPr>
          <w:p w14:paraId="3C106675"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6.492480</w:t>
            </w:r>
          </w:p>
        </w:tc>
        <w:tc>
          <w:tcPr>
            <w:tcW w:w="1313" w:type="dxa"/>
            <w:tcBorders>
              <w:top w:val="nil"/>
              <w:left w:val="nil"/>
              <w:bottom w:val="nil"/>
              <w:right w:val="nil"/>
            </w:tcBorders>
            <w:vAlign w:val="bottom"/>
          </w:tcPr>
          <w:p w14:paraId="5C3760A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0.263255</w:t>
            </w:r>
          </w:p>
        </w:tc>
        <w:tc>
          <w:tcPr>
            <w:tcW w:w="1312" w:type="dxa"/>
            <w:tcBorders>
              <w:top w:val="nil"/>
              <w:left w:val="nil"/>
              <w:bottom w:val="nil"/>
              <w:right w:val="nil"/>
            </w:tcBorders>
            <w:vAlign w:val="bottom"/>
          </w:tcPr>
          <w:p w14:paraId="5384ECA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3.277202</w:t>
            </w:r>
          </w:p>
        </w:tc>
        <w:tc>
          <w:tcPr>
            <w:tcW w:w="1313" w:type="dxa"/>
            <w:tcBorders>
              <w:top w:val="nil"/>
              <w:left w:val="nil"/>
              <w:bottom w:val="nil"/>
              <w:right w:val="nil"/>
            </w:tcBorders>
            <w:vAlign w:val="bottom"/>
          </w:tcPr>
          <w:p w14:paraId="2D7846D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-0.232382</w:t>
            </w:r>
          </w:p>
        </w:tc>
      </w:tr>
      <w:tr w:rsidR="00975984" w14:paraId="7B24C275" w14:textId="77777777" w:rsidTr="00A34931">
        <w:trPr>
          <w:trHeight w:val="225"/>
          <w:jc w:val="center"/>
        </w:trPr>
        <w:tc>
          <w:tcPr>
            <w:tcW w:w="1492" w:type="dxa"/>
            <w:tcBorders>
              <w:top w:val="nil"/>
              <w:left w:val="nil"/>
              <w:bottom w:val="nil"/>
              <w:right w:val="nil"/>
            </w:tcBorders>
            <w:vAlign w:val="bottom"/>
          </w:tcPr>
          <w:p w14:paraId="457A9A6C"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Kurtosis</w:t>
            </w:r>
          </w:p>
        </w:tc>
        <w:tc>
          <w:tcPr>
            <w:tcW w:w="1313" w:type="dxa"/>
            <w:tcBorders>
              <w:top w:val="nil"/>
              <w:left w:val="nil"/>
              <w:bottom w:val="nil"/>
              <w:right w:val="nil"/>
            </w:tcBorders>
            <w:vAlign w:val="bottom"/>
          </w:tcPr>
          <w:p w14:paraId="0B82F72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1.812609</w:t>
            </w:r>
          </w:p>
        </w:tc>
        <w:tc>
          <w:tcPr>
            <w:tcW w:w="1312" w:type="dxa"/>
            <w:tcBorders>
              <w:top w:val="nil"/>
              <w:left w:val="nil"/>
              <w:bottom w:val="nil"/>
              <w:right w:val="nil"/>
            </w:tcBorders>
            <w:vAlign w:val="bottom"/>
          </w:tcPr>
          <w:p w14:paraId="3A51604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49.70071</w:t>
            </w:r>
          </w:p>
        </w:tc>
        <w:tc>
          <w:tcPr>
            <w:tcW w:w="1313" w:type="dxa"/>
            <w:tcBorders>
              <w:top w:val="nil"/>
              <w:left w:val="nil"/>
              <w:bottom w:val="nil"/>
              <w:right w:val="nil"/>
            </w:tcBorders>
            <w:vAlign w:val="bottom"/>
          </w:tcPr>
          <w:p w14:paraId="5EE8337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2.303121</w:t>
            </w:r>
          </w:p>
        </w:tc>
        <w:tc>
          <w:tcPr>
            <w:tcW w:w="1312" w:type="dxa"/>
            <w:tcBorders>
              <w:top w:val="nil"/>
              <w:left w:val="nil"/>
              <w:bottom w:val="nil"/>
              <w:right w:val="nil"/>
            </w:tcBorders>
            <w:vAlign w:val="bottom"/>
          </w:tcPr>
          <w:p w14:paraId="0D0BB06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18.07317</w:t>
            </w:r>
          </w:p>
        </w:tc>
        <w:tc>
          <w:tcPr>
            <w:tcW w:w="1313" w:type="dxa"/>
            <w:tcBorders>
              <w:top w:val="nil"/>
              <w:left w:val="nil"/>
              <w:bottom w:val="nil"/>
              <w:right w:val="nil"/>
            </w:tcBorders>
            <w:vAlign w:val="bottom"/>
          </w:tcPr>
          <w:p w14:paraId="147C2F0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24.12473</w:t>
            </w:r>
          </w:p>
        </w:tc>
      </w:tr>
      <w:tr w:rsidR="00975984" w14:paraId="1C7202B8" w14:textId="77777777" w:rsidTr="00A34931">
        <w:trPr>
          <w:trHeight w:val="225"/>
          <w:jc w:val="center"/>
        </w:trPr>
        <w:tc>
          <w:tcPr>
            <w:tcW w:w="1492" w:type="dxa"/>
            <w:tcBorders>
              <w:top w:val="nil"/>
              <w:left w:val="nil"/>
              <w:bottom w:val="nil"/>
              <w:right w:val="nil"/>
            </w:tcBorders>
            <w:vAlign w:val="bottom"/>
          </w:tcPr>
          <w:p w14:paraId="4C44F51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0C7A830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5301E5C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0AD81620"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1ED58A8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012FA8F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6338EFF6" w14:textId="77777777" w:rsidTr="00A34931">
        <w:trPr>
          <w:trHeight w:val="225"/>
          <w:jc w:val="center"/>
        </w:trPr>
        <w:tc>
          <w:tcPr>
            <w:tcW w:w="1492" w:type="dxa"/>
            <w:tcBorders>
              <w:top w:val="nil"/>
              <w:left w:val="nil"/>
              <w:bottom w:val="nil"/>
              <w:right w:val="nil"/>
            </w:tcBorders>
            <w:vAlign w:val="bottom"/>
          </w:tcPr>
          <w:p w14:paraId="5CDF1167"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Jarque-Bera</w:t>
            </w:r>
          </w:p>
        </w:tc>
        <w:tc>
          <w:tcPr>
            <w:tcW w:w="1313" w:type="dxa"/>
            <w:tcBorders>
              <w:top w:val="nil"/>
              <w:left w:val="nil"/>
              <w:bottom w:val="nil"/>
              <w:right w:val="nil"/>
            </w:tcBorders>
            <w:vAlign w:val="bottom"/>
          </w:tcPr>
          <w:p w14:paraId="74AB897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4.513626</w:t>
            </w:r>
          </w:p>
        </w:tc>
        <w:tc>
          <w:tcPr>
            <w:tcW w:w="1312" w:type="dxa"/>
            <w:tcBorders>
              <w:top w:val="nil"/>
              <w:left w:val="nil"/>
              <w:bottom w:val="nil"/>
              <w:right w:val="nil"/>
            </w:tcBorders>
            <w:vAlign w:val="bottom"/>
          </w:tcPr>
          <w:p w14:paraId="73C5E270"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7048.697</w:t>
            </w:r>
          </w:p>
        </w:tc>
        <w:tc>
          <w:tcPr>
            <w:tcW w:w="1313" w:type="dxa"/>
            <w:tcBorders>
              <w:top w:val="nil"/>
              <w:left w:val="nil"/>
              <w:bottom w:val="nil"/>
              <w:right w:val="nil"/>
            </w:tcBorders>
            <w:vAlign w:val="bottom"/>
          </w:tcPr>
          <w:p w14:paraId="098CC9B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2.288556</w:t>
            </w:r>
          </w:p>
        </w:tc>
        <w:tc>
          <w:tcPr>
            <w:tcW w:w="1312" w:type="dxa"/>
            <w:tcBorders>
              <w:top w:val="nil"/>
              <w:left w:val="nil"/>
              <w:bottom w:val="nil"/>
              <w:right w:val="nil"/>
            </w:tcBorders>
            <w:vAlign w:val="bottom"/>
          </w:tcPr>
          <w:p w14:paraId="7923420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810.4817</w:t>
            </w:r>
          </w:p>
        </w:tc>
        <w:tc>
          <w:tcPr>
            <w:tcW w:w="1313" w:type="dxa"/>
            <w:tcBorders>
              <w:top w:val="nil"/>
              <w:left w:val="nil"/>
              <w:bottom w:val="nil"/>
              <w:right w:val="nil"/>
            </w:tcBorders>
            <w:vAlign w:val="bottom"/>
          </w:tcPr>
          <w:p w14:paraId="58A8EA7F"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1339.410</w:t>
            </w:r>
          </w:p>
        </w:tc>
      </w:tr>
      <w:tr w:rsidR="00975984" w14:paraId="7CC11A9B" w14:textId="77777777" w:rsidTr="00A34931">
        <w:trPr>
          <w:trHeight w:val="225"/>
          <w:jc w:val="center"/>
        </w:trPr>
        <w:tc>
          <w:tcPr>
            <w:tcW w:w="1492" w:type="dxa"/>
            <w:tcBorders>
              <w:top w:val="nil"/>
              <w:left w:val="nil"/>
              <w:bottom w:val="nil"/>
              <w:right w:val="nil"/>
            </w:tcBorders>
            <w:vAlign w:val="bottom"/>
          </w:tcPr>
          <w:p w14:paraId="1A5AAAC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Probability</w:t>
            </w:r>
          </w:p>
        </w:tc>
        <w:tc>
          <w:tcPr>
            <w:tcW w:w="1313" w:type="dxa"/>
            <w:tcBorders>
              <w:top w:val="nil"/>
              <w:left w:val="nil"/>
              <w:bottom w:val="nil"/>
              <w:right w:val="nil"/>
            </w:tcBorders>
            <w:vAlign w:val="bottom"/>
          </w:tcPr>
          <w:p w14:paraId="23574CAC"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0.104684</w:t>
            </w:r>
          </w:p>
        </w:tc>
        <w:tc>
          <w:tcPr>
            <w:tcW w:w="1312" w:type="dxa"/>
            <w:tcBorders>
              <w:top w:val="nil"/>
              <w:left w:val="nil"/>
              <w:bottom w:val="nil"/>
              <w:right w:val="nil"/>
            </w:tcBorders>
            <w:vAlign w:val="bottom"/>
          </w:tcPr>
          <w:p w14:paraId="67251FEC"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0.000000</w:t>
            </w:r>
          </w:p>
        </w:tc>
        <w:tc>
          <w:tcPr>
            <w:tcW w:w="1313" w:type="dxa"/>
            <w:tcBorders>
              <w:top w:val="nil"/>
              <w:left w:val="nil"/>
              <w:bottom w:val="nil"/>
              <w:right w:val="nil"/>
            </w:tcBorders>
            <w:vAlign w:val="bottom"/>
          </w:tcPr>
          <w:p w14:paraId="16469ED7"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0.318454</w:t>
            </w:r>
          </w:p>
        </w:tc>
        <w:tc>
          <w:tcPr>
            <w:tcW w:w="1312" w:type="dxa"/>
            <w:tcBorders>
              <w:top w:val="nil"/>
              <w:left w:val="nil"/>
              <w:bottom w:val="nil"/>
              <w:right w:val="nil"/>
            </w:tcBorders>
            <w:vAlign w:val="bottom"/>
          </w:tcPr>
          <w:p w14:paraId="2E486C7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0.000000</w:t>
            </w:r>
          </w:p>
        </w:tc>
        <w:tc>
          <w:tcPr>
            <w:tcW w:w="1313" w:type="dxa"/>
            <w:tcBorders>
              <w:top w:val="nil"/>
              <w:left w:val="nil"/>
              <w:bottom w:val="nil"/>
              <w:right w:val="nil"/>
            </w:tcBorders>
            <w:vAlign w:val="bottom"/>
          </w:tcPr>
          <w:p w14:paraId="2B768460"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0.000000</w:t>
            </w:r>
          </w:p>
        </w:tc>
      </w:tr>
      <w:tr w:rsidR="00975984" w14:paraId="27A7A403" w14:textId="77777777" w:rsidTr="00A34931">
        <w:trPr>
          <w:trHeight w:val="225"/>
          <w:jc w:val="center"/>
        </w:trPr>
        <w:tc>
          <w:tcPr>
            <w:tcW w:w="1492" w:type="dxa"/>
            <w:tcBorders>
              <w:top w:val="nil"/>
              <w:left w:val="nil"/>
              <w:bottom w:val="nil"/>
              <w:right w:val="nil"/>
            </w:tcBorders>
            <w:vAlign w:val="bottom"/>
          </w:tcPr>
          <w:p w14:paraId="1726B44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42DFE1E3"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21E99B3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19F4F12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64D3A93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270FE3EC"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566E9E4E" w14:textId="77777777" w:rsidTr="00A34931">
        <w:trPr>
          <w:trHeight w:val="225"/>
          <w:jc w:val="center"/>
        </w:trPr>
        <w:tc>
          <w:tcPr>
            <w:tcW w:w="1492" w:type="dxa"/>
            <w:tcBorders>
              <w:top w:val="nil"/>
              <w:left w:val="nil"/>
              <w:bottom w:val="nil"/>
              <w:right w:val="nil"/>
            </w:tcBorders>
            <w:vAlign w:val="bottom"/>
          </w:tcPr>
          <w:p w14:paraId="654BC14F"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Sum</w:t>
            </w:r>
          </w:p>
        </w:tc>
        <w:tc>
          <w:tcPr>
            <w:tcW w:w="1313" w:type="dxa"/>
            <w:tcBorders>
              <w:top w:val="nil"/>
              <w:left w:val="nil"/>
              <w:bottom w:val="nil"/>
              <w:right w:val="nil"/>
            </w:tcBorders>
            <w:vAlign w:val="bottom"/>
          </w:tcPr>
          <w:p w14:paraId="2643D2B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36.92000</w:t>
            </w:r>
          </w:p>
        </w:tc>
        <w:tc>
          <w:tcPr>
            <w:tcW w:w="1312" w:type="dxa"/>
            <w:tcBorders>
              <w:top w:val="nil"/>
              <w:left w:val="nil"/>
              <w:bottom w:val="nil"/>
              <w:right w:val="nil"/>
            </w:tcBorders>
            <w:vAlign w:val="bottom"/>
          </w:tcPr>
          <w:p w14:paraId="12F74FE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4.220000</w:t>
            </w:r>
          </w:p>
        </w:tc>
        <w:tc>
          <w:tcPr>
            <w:tcW w:w="1313" w:type="dxa"/>
            <w:tcBorders>
              <w:top w:val="nil"/>
              <w:left w:val="nil"/>
              <w:bottom w:val="nil"/>
              <w:right w:val="nil"/>
            </w:tcBorders>
            <w:vAlign w:val="bottom"/>
          </w:tcPr>
          <w:p w14:paraId="34C05AAF"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30.12000</w:t>
            </w:r>
          </w:p>
        </w:tc>
        <w:tc>
          <w:tcPr>
            <w:tcW w:w="1312" w:type="dxa"/>
            <w:tcBorders>
              <w:top w:val="nil"/>
              <w:left w:val="nil"/>
              <w:bottom w:val="nil"/>
              <w:right w:val="nil"/>
            </w:tcBorders>
            <w:vAlign w:val="bottom"/>
          </w:tcPr>
          <w:p w14:paraId="5263AD4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22.30000</w:t>
            </w:r>
          </w:p>
        </w:tc>
        <w:tc>
          <w:tcPr>
            <w:tcW w:w="1313" w:type="dxa"/>
            <w:tcBorders>
              <w:top w:val="nil"/>
              <w:left w:val="nil"/>
              <w:bottom w:val="nil"/>
              <w:right w:val="nil"/>
            </w:tcBorders>
            <w:vAlign w:val="bottom"/>
          </w:tcPr>
          <w:p w14:paraId="54FBAED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1.010000</w:t>
            </w:r>
          </w:p>
        </w:tc>
      </w:tr>
      <w:tr w:rsidR="00975984" w14:paraId="37472F98" w14:textId="77777777" w:rsidTr="00A34931">
        <w:trPr>
          <w:trHeight w:val="225"/>
          <w:jc w:val="center"/>
        </w:trPr>
        <w:tc>
          <w:tcPr>
            <w:tcW w:w="1492" w:type="dxa"/>
            <w:tcBorders>
              <w:top w:val="nil"/>
              <w:left w:val="nil"/>
              <w:bottom w:val="nil"/>
              <w:right w:val="nil"/>
            </w:tcBorders>
            <w:vAlign w:val="bottom"/>
          </w:tcPr>
          <w:p w14:paraId="6CBC0561"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Sum Sq. Dev.</w:t>
            </w:r>
          </w:p>
        </w:tc>
        <w:tc>
          <w:tcPr>
            <w:tcW w:w="1313" w:type="dxa"/>
            <w:tcBorders>
              <w:top w:val="nil"/>
              <w:left w:val="nil"/>
              <w:bottom w:val="nil"/>
              <w:right w:val="nil"/>
            </w:tcBorders>
            <w:vAlign w:val="bottom"/>
          </w:tcPr>
          <w:p w14:paraId="04273B6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5.005444</w:t>
            </w:r>
          </w:p>
        </w:tc>
        <w:tc>
          <w:tcPr>
            <w:tcW w:w="1312" w:type="dxa"/>
            <w:tcBorders>
              <w:top w:val="nil"/>
              <w:left w:val="nil"/>
              <w:bottom w:val="nil"/>
              <w:right w:val="nil"/>
            </w:tcBorders>
            <w:vAlign w:val="bottom"/>
          </w:tcPr>
          <w:p w14:paraId="701F685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4.065061</w:t>
            </w:r>
          </w:p>
        </w:tc>
        <w:tc>
          <w:tcPr>
            <w:tcW w:w="1313" w:type="dxa"/>
            <w:tcBorders>
              <w:top w:val="nil"/>
              <w:left w:val="nil"/>
              <w:bottom w:val="nil"/>
              <w:right w:val="nil"/>
            </w:tcBorders>
            <w:vAlign w:val="bottom"/>
          </w:tcPr>
          <w:p w14:paraId="7FF29DB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1.631400</w:t>
            </w:r>
          </w:p>
        </w:tc>
        <w:tc>
          <w:tcPr>
            <w:tcW w:w="1312" w:type="dxa"/>
            <w:tcBorders>
              <w:top w:val="nil"/>
              <w:left w:val="nil"/>
              <w:bottom w:val="nil"/>
              <w:right w:val="nil"/>
            </w:tcBorders>
            <w:vAlign w:val="bottom"/>
          </w:tcPr>
          <w:p w14:paraId="1999FDC1"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13.25479</w:t>
            </w:r>
          </w:p>
        </w:tc>
        <w:tc>
          <w:tcPr>
            <w:tcW w:w="1313" w:type="dxa"/>
            <w:tcBorders>
              <w:top w:val="nil"/>
              <w:left w:val="nil"/>
              <w:bottom w:val="nil"/>
              <w:right w:val="nil"/>
            </w:tcBorders>
            <w:vAlign w:val="bottom"/>
          </w:tcPr>
          <w:p w14:paraId="43A8A177"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0.858532</w:t>
            </w:r>
          </w:p>
        </w:tc>
      </w:tr>
      <w:tr w:rsidR="00975984" w14:paraId="0C411846" w14:textId="77777777" w:rsidTr="00A34931">
        <w:trPr>
          <w:trHeight w:val="225"/>
          <w:jc w:val="center"/>
        </w:trPr>
        <w:tc>
          <w:tcPr>
            <w:tcW w:w="1492" w:type="dxa"/>
            <w:tcBorders>
              <w:top w:val="nil"/>
              <w:left w:val="nil"/>
              <w:bottom w:val="nil"/>
              <w:right w:val="nil"/>
            </w:tcBorders>
            <w:vAlign w:val="bottom"/>
          </w:tcPr>
          <w:p w14:paraId="40F99A2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429AE1D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4AD7E17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56F211BC"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1F9F424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3BBE3D43"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48676CE0" w14:textId="77777777" w:rsidTr="00A34931">
        <w:trPr>
          <w:trHeight w:val="225"/>
          <w:jc w:val="center"/>
        </w:trPr>
        <w:tc>
          <w:tcPr>
            <w:tcW w:w="1492" w:type="dxa"/>
            <w:tcBorders>
              <w:top w:val="nil"/>
              <w:left w:val="nil"/>
              <w:bottom w:val="nil"/>
              <w:right w:val="nil"/>
            </w:tcBorders>
            <w:vAlign w:val="bottom"/>
          </w:tcPr>
          <w:p w14:paraId="384CDC3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Observations</w:t>
            </w:r>
          </w:p>
        </w:tc>
        <w:tc>
          <w:tcPr>
            <w:tcW w:w="1313" w:type="dxa"/>
            <w:tcBorders>
              <w:top w:val="nil"/>
              <w:left w:val="nil"/>
              <w:bottom w:val="nil"/>
              <w:right w:val="nil"/>
            </w:tcBorders>
            <w:vAlign w:val="bottom"/>
          </w:tcPr>
          <w:p w14:paraId="77AA13C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72</w:t>
            </w:r>
          </w:p>
        </w:tc>
        <w:tc>
          <w:tcPr>
            <w:tcW w:w="1312" w:type="dxa"/>
            <w:tcBorders>
              <w:top w:val="nil"/>
              <w:left w:val="nil"/>
              <w:bottom w:val="nil"/>
              <w:right w:val="nil"/>
            </w:tcBorders>
            <w:vAlign w:val="bottom"/>
          </w:tcPr>
          <w:p w14:paraId="52C6CB8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72</w:t>
            </w:r>
          </w:p>
        </w:tc>
        <w:tc>
          <w:tcPr>
            <w:tcW w:w="1313" w:type="dxa"/>
            <w:tcBorders>
              <w:top w:val="nil"/>
              <w:left w:val="nil"/>
              <w:bottom w:val="nil"/>
              <w:right w:val="nil"/>
            </w:tcBorders>
            <w:vAlign w:val="bottom"/>
          </w:tcPr>
          <w:p w14:paraId="2F7A15D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72</w:t>
            </w:r>
          </w:p>
        </w:tc>
        <w:tc>
          <w:tcPr>
            <w:tcW w:w="1312" w:type="dxa"/>
            <w:tcBorders>
              <w:top w:val="nil"/>
              <w:left w:val="nil"/>
              <w:bottom w:val="nil"/>
              <w:right w:val="nil"/>
            </w:tcBorders>
            <w:vAlign w:val="bottom"/>
          </w:tcPr>
          <w:p w14:paraId="79A59EB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72</w:t>
            </w:r>
          </w:p>
        </w:tc>
        <w:tc>
          <w:tcPr>
            <w:tcW w:w="1313" w:type="dxa"/>
            <w:tcBorders>
              <w:top w:val="nil"/>
              <w:left w:val="nil"/>
              <w:bottom w:val="nil"/>
              <w:right w:val="nil"/>
            </w:tcBorders>
            <w:vAlign w:val="bottom"/>
          </w:tcPr>
          <w:p w14:paraId="61C7C89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72</w:t>
            </w:r>
          </w:p>
        </w:tc>
      </w:tr>
    </w:tbl>
    <w:p w14:paraId="4E176CC6" w14:textId="2258262C" w:rsidR="0004602A" w:rsidRDefault="0004602A"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1492"/>
        <w:gridCol w:w="1313"/>
        <w:gridCol w:w="1312"/>
        <w:gridCol w:w="1313"/>
        <w:gridCol w:w="1312"/>
        <w:gridCol w:w="1313"/>
      </w:tblGrid>
      <w:tr w:rsidR="0004602A" w14:paraId="5D9B0BF3" w14:textId="77777777" w:rsidTr="00A34931">
        <w:trPr>
          <w:trHeight w:val="225"/>
          <w:jc w:val="center"/>
        </w:trPr>
        <w:tc>
          <w:tcPr>
            <w:tcW w:w="1492" w:type="dxa"/>
            <w:tcBorders>
              <w:top w:val="nil"/>
              <w:left w:val="nil"/>
              <w:bottom w:val="nil"/>
              <w:right w:val="nil"/>
            </w:tcBorders>
            <w:vAlign w:val="bottom"/>
          </w:tcPr>
          <w:p w14:paraId="20A0D365"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54DA9525" w14:textId="662DF758"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312" w:type="dxa"/>
            <w:tcBorders>
              <w:top w:val="nil"/>
              <w:left w:val="nil"/>
              <w:bottom w:val="nil"/>
              <w:right w:val="nil"/>
            </w:tcBorders>
            <w:vAlign w:val="bottom"/>
          </w:tcPr>
          <w:p w14:paraId="609882E8" w14:textId="76DB483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313" w:type="dxa"/>
            <w:tcBorders>
              <w:top w:val="nil"/>
              <w:left w:val="nil"/>
              <w:bottom w:val="nil"/>
              <w:right w:val="nil"/>
            </w:tcBorders>
            <w:vAlign w:val="bottom"/>
          </w:tcPr>
          <w:p w14:paraId="55E2EFA6" w14:textId="4546356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312" w:type="dxa"/>
            <w:tcBorders>
              <w:top w:val="nil"/>
              <w:left w:val="nil"/>
              <w:bottom w:val="nil"/>
              <w:right w:val="nil"/>
            </w:tcBorders>
            <w:vAlign w:val="bottom"/>
          </w:tcPr>
          <w:p w14:paraId="7E108652" w14:textId="317B9041"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c>
          <w:tcPr>
            <w:tcW w:w="1313" w:type="dxa"/>
            <w:tcBorders>
              <w:top w:val="nil"/>
              <w:left w:val="nil"/>
              <w:bottom w:val="nil"/>
              <w:right w:val="nil"/>
            </w:tcBorders>
            <w:vAlign w:val="bottom"/>
          </w:tcPr>
          <w:p w14:paraId="5AFE01E1" w14:textId="6C59CD4D"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ROA</w:t>
            </w:r>
          </w:p>
        </w:tc>
      </w:tr>
      <w:tr w:rsidR="0004602A" w14:paraId="21EC12DF" w14:textId="77777777" w:rsidTr="00A34931">
        <w:trPr>
          <w:trHeight w:val="225"/>
          <w:jc w:val="center"/>
        </w:trPr>
        <w:tc>
          <w:tcPr>
            <w:tcW w:w="1492" w:type="dxa"/>
            <w:tcBorders>
              <w:top w:val="nil"/>
              <w:left w:val="nil"/>
              <w:bottom w:val="nil"/>
              <w:right w:val="nil"/>
            </w:tcBorders>
            <w:vAlign w:val="bottom"/>
          </w:tcPr>
          <w:p w14:paraId="73B4C942"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Mean</w:t>
            </w:r>
          </w:p>
        </w:tc>
        <w:tc>
          <w:tcPr>
            <w:tcW w:w="1313" w:type="dxa"/>
            <w:tcBorders>
              <w:top w:val="nil"/>
              <w:left w:val="nil"/>
              <w:bottom w:val="nil"/>
              <w:right w:val="nil"/>
            </w:tcBorders>
            <w:vAlign w:val="bottom"/>
          </w:tcPr>
          <w:p w14:paraId="7999E74D"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0.562038</w:t>
            </w:r>
          </w:p>
        </w:tc>
        <w:tc>
          <w:tcPr>
            <w:tcW w:w="1312" w:type="dxa"/>
            <w:tcBorders>
              <w:top w:val="nil"/>
              <w:left w:val="nil"/>
              <w:bottom w:val="nil"/>
              <w:right w:val="nil"/>
            </w:tcBorders>
            <w:vAlign w:val="bottom"/>
          </w:tcPr>
          <w:p w14:paraId="204B7EC5"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0.031769</w:t>
            </w:r>
          </w:p>
        </w:tc>
        <w:tc>
          <w:tcPr>
            <w:tcW w:w="1313" w:type="dxa"/>
            <w:tcBorders>
              <w:top w:val="nil"/>
              <w:left w:val="nil"/>
              <w:bottom w:val="nil"/>
              <w:right w:val="nil"/>
            </w:tcBorders>
            <w:vAlign w:val="bottom"/>
          </w:tcPr>
          <w:p w14:paraId="0B4B008B"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0.412981</w:t>
            </w:r>
          </w:p>
        </w:tc>
        <w:tc>
          <w:tcPr>
            <w:tcW w:w="1312" w:type="dxa"/>
            <w:tcBorders>
              <w:top w:val="nil"/>
              <w:left w:val="nil"/>
              <w:bottom w:val="nil"/>
              <w:right w:val="nil"/>
            </w:tcBorders>
            <w:vAlign w:val="bottom"/>
          </w:tcPr>
          <w:p w14:paraId="57609815"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0.319654</w:t>
            </w:r>
          </w:p>
        </w:tc>
        <w:tc>
          <w:tcPr>
            <w:tcW w:w="1313" w:type="dxa"/>
            <w:tcBorders>
              <w:top w:val="nil"/>
              <w:left w:val="nil"/>
              <w:bottom w:val="nil"/>
              <w:right w:val="nil"/>
            </w:tcBorders>
            <w:vAlign w:val="bottom"/>
          </w:tcPr>
          <w:p w14:paraId="2FB73153"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0.022808</w:t>
            </w:r>
          </w:p>
        </w:tc>
      </w:tr>
      <w:tr w:rsidR="0004602A" w14:paraId="1749FA36" w14:textId="77777777" w:rsidTr="00A34931">
        <w:trPr>
          <w:trHeight w:val="225"/>
          <w:jc w:val="center"/>
        </w:trPr>
        <w:tc>
          <w:tcPr>
            <w:tcW w:w="1492" w:type="dxa"/>
            <w:tcBorders>
              <w:top w:val="nil"/>
              <w:left w:val="nil"/>
              <w:bottom w:val="nil"/>
              <w:right w:val="nil"/>
            </w:tcBorders>
            <w:vAlign w:val="bottom"/>
          </w:tcPr>
          <w:p w14:paraId="789CC70E"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Median</w:t>
            </w:r>
          </w:p>
        </w:tc>
        <w:tc>
          <w:tcPr>
            <w:tcW w:w="1313" w:type="dxa"/>
            <w:tcBorders>
              <w:top w:val="nil"/>
              <w:left w:val="nil"/>
              <w:bottom w:val="nil"/>
              <w:right w:val="nil"/>
            </w:tcBorders>
            <w:vAlign w:val="bottom"/>
          </w:tcPr>
          <w:p w14:paraId="318D6051"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0.525000</w:t>
            </w:r>
          </w:p>
        </w:tc>
        <w:tc>
          <w:tcPr>
            <w:tcW w:w="1312" w:type="dxa"/>
            <w:tcBorders>
              <w:top w:val="nil"/>
              <w:left w:val="nil"/>
              <w:bottom w:val="nil"/>
              <w:right w:val="nil"/>
            </w:tcBorders>
            <w:vAlign w:val="bottom"/>
          </w:tcPr>
          <w:p w14:paraId="17B4E390"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0.017000</w:t>
            </w:r>
          </w:p>
        </w:tc>
        <w:tc>
          <w:tcPr>
            <w:tcW w:w="1313" w:type="dxa"/>
            <w:tcBorders>
              <w:top w:val="nil"/>
              <w:left w:val="nil"/>
              <w:bottom w:val="nil"/>
              <w:right w:val="nil"/>
            </w:tcBorders>
            <w:vAlign w:val="bottom"/>
          </w:tcPr>
          <w:p w14:paraId="118AC084"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0.400000</w:t>
            </w:r>
          </w:p>
        </w:tc>
        <w:tc>
          <w:tcPr>
            <w:tcW w:w="1312" w:type="dxa"/>
            <w:tcBorders>
              <w:top w:val="nil"/>
              <w:left w:val="nil"/>
              <w:bottom w:val="nil"/>
              <w:right w:val="nil"/>
            </w:tcBorders>
            <w:vAlign w:val="bottom"/>
          </w:tcPr>
          <w:p w14:paraId="13083A15"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0.172500</w:t>
            </w:r>
          </w:p>
        </w:tc>
        <w:tc>
          <w:tcPr>
            <w:tcW w:w="1313" w:type="dxa"/>
            <w:tcBorders>
              <w:top w:val="nil"/>
              <w:left w:val="nil"/>
              <w:bottom w:val="nil"/>
              <w:right w:val="nil"/>
            </w:tcBorders>
            <w:vAlign w:val="bottom"/>
          </w:tcPr>
          <w:p w14:paraId="3DA8FEF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0.018000</w:t>
            </w:r>
          </w:p>
        </w:tc>
      </w:tr>
      <w:tr w:rsidR="0004602A" w14:paraId="753248D4" w14:textId="77777777" w:rsidTr="00A34931">
        <w:trPr>
          <w:trHeight w:val="225"/>
          <w:jc w:val="center"/>
        </w:trPr>
        <w:tc>
          <w:tcPr>
            <w:tcW w:w="1492" w:type="dxa"/>
            <w:tcBorders>
              <w:top w:val="nil"/>
              <w:left w:val="nil"/>
              <w:bottom w:val="nil"/>
              <w:right w:val="nil"/>
            </w:tcBorders>
            <w:vAlign w:val="bottom"/>
          </w:tcPr>
          <w:p w14:paraId="0C10B11A"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Maximum</w:t>
            </w:r>
          </w:p>
        </w:tc>
        <w:tc>
          <w:tcPr>
            <w:tcW w:w="1313" w:type="dxa"/>
            <w:tcBorders>
              <w:top w:val="nil"/>
              <w:left w:val="nil"/>
              <w:bottom w:val="nil"/>
              <w:right w:val="nil"/>
            </w:tcBorders>
            <w:vAlign w:val="bottom"/>
          </w:tcPr>
          <w:p w14:paraId="7766F0DC"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0.975000</w:t>
            </w:r>
          </w:p>
        </w:tc>
        <w:tc>
          <w:tcPr>
            <w:tcW w:w="1312" w:type="dxa"/>
            <w:tcBorders>
              <w:top w:val="nil"/>
              <w:left w:val="nil"/>
              <w:bottom w:val="nil"/>
              <w:right w:val="nil"/>
            </w:tcBorders>
            <w:vAlign w:val="bottom"/>
          </w:tcPr>
          <w:p w14:paraId="43330D8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0.242000</w:t>
            </w:r>
          </w:p>
        </w:tc>
        <w:tc>
          <w:tcPr>
            <w:tcW w:w="1313" w:type="dxa"/>
            <w:tcBorders>
              <w:top w:val="nil"/>
              <w:left w:val="nil"/>
              <w:bottom w:val="nil"/>
              <w:right w:val="nil"/>
            </w:tcBorders>
            <w:vAlign w:val="bottom"/>
          </w:tcPr>
          <w:p w14:paraId="189AB33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0.700000</w:t>
            </w:r>
          </w:p>
        </w:tc>
        <w:tc>
          <w:tcPr>
            <w:tcW w:w="1312" w:type="dxa"/>
            <w:tcBorders>
              <w:top w:val="nil"/>
              <w:left w:val="nil"/>
              <w:bottom w:val="nil"/>
              <w:right w:val="nil"/>
            </w:tcBorders>
            <w:vAlign w:val="bottom"/>
          </w:tcPr>
          <w:p w14:paraId="01D9D6D1"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0.993000</w:t>
            </w:r>
          </w:p>
        </w:tc>
        <w:tc>
          <w:tcPr>
            <w:tcW w:w="1313" w:type="dxa"/>
            <w:tcBorders>
              <w:top w:val="nil"/>
              <w:left w:val="nil"/>
              <w:bottom w:val="nil"/>
              <w:right w:val="nil"/>
            </w:tcBorders>
            <w:vAlign w:val="bottom"/>
          </w:tcPr>
          <w:p w14:paraId="1D12CC3F"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0.122000</w:t>
            </w:r>
          </w:p>
        </w:tc>
      </w:tr>
      <w:tr w:rsidR="0004602A" w14:paraId="4DE57BDF" w14:textId="77777777" w:rsidTr="00A34931">
        <w:trPr>
          <w:trHeight w:val="225"/>
          <w:jc w:val="center"/>
        </w:trPr>
        <w:tc>
          <w:tcPr>
            <w:tcW w:w="1492" w:type="dxa"/>
            <w:tcBorders>
              <w:top w:val="nil"/>
              <w:left w:val="nil"/>
              <w:bottom w:val="nil"/>
              <w:right w:val="nil"/>
            </w:tcBorders>
            <w:vAlign w:val="bottom"/>
          </w:tcPr>
          <w:p w14:paraId="2520E9D9"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Minimum</w:t>
            </w:r>
          </w:p>
        </w:tc>
        <w:tc>
          <w:tcPr>
            <w:tcW w:w="1313" w:type="dxa"/>
            <w:tcBorders>
              <w:top w:val="nil"/>
              <w:left w:val="nil"/>
              <w:bottom w:val="nil"/>
              <w:right w:val="nil"/>
            </w:tcBorders>
            <w:vAlign w:val="bottom"/>
          </w:tcPr>
          <w:p w14:paraId="7AB7F4FB"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0.053000</w:t>
            </w:r>
          </w:p>
        </w:tc>
        <w:tc>
          <w:tcPr>
            <w:tcW w:w="1312" w:type="dxa"/>
            <w:tcBorders>
              <w:top w:val="nil"/>
              <w:left w:val="nil"/>
              <w:bottom w:val="nil"/>
              <w:right w:val="nil"/>
            </w:tcBorders>
            <w:vAlign w:val="bottom"/>
          </w:tcPr>
          <w:p w14:paraId="7E3E4880"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-0.010000</w:t>
            </w:r>
          </w:p>
        </w:tc>
        <w:tc>
          <w:tcPr>
            <w:tcW w:w="1313" w:type="dxa"/>
            <w:tcBorders>
              <w:top w:val="nil"/>
              <w:left w:val="nil"/>
              <w:bottom w:val="nil"/>
              <w:right w:val="nil"/>
            </w:tcBorders>
            <w:vAlign w:val="bottom"/>
          </w:tcPr>
          <w:p w14:paraId="36705880"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0.167000</w:t>
            </w:r>
          </w:p>
        </w:tc>
        <w:tc>
          <w:tcPr>
            <w:tcW w:w="1312" w:type="dxa"/>
            <w:tcBorders>
              <w:top w:val="nil"/>
              <w:left w:val="nil"/>
              <w:bottom w:val="nil"/>
              <w:right w:val="nil"/>
            </w:tcBorders>
            <w:vAlign w:val="bottom"/>
          </w:tcPr>
          <w:p w14:paraId="0F000609"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0.026000</w:t>
            </w:r>
          </w:p>
        </w:tc>
        <w:tc>
          <w:tcPr>
            <w:tcW w:w="1313" w:type="dxa"/>
            <w:tcBorders>
              <w:top w:val="nil"/>
              <w:left w:val="nil"/>
              <w:bottom w:val="nil"/>
              <w:right w:val="nil"/>
            </w:tcBorders>
            <w:vAlign w:val="bottom"/>
          </w:tcPr>
          <w:p w14:paraId="0EF45174"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-0.092000</w:t>
            </w:r>
          </w:p>
        </w:tc>
      </w:tr>
      <w:tr w:rsidR="0004602A" w14:paraId="5130B2A8" w14:textId="77777777" w:rsidTr="00A34931">
        <w:trPr>
          <w:trHeight w:val="225"/>
          <w:jc w:val="center"/>
        </w:trPr>
        <w:tc>
          <w:tcPr>
            <w:tcW w:w="1492" w:type="dxa"/>
            <w:tcBorders>
              <w:top w:val="nil"/>
              <w:left w:val="nil"/>
              <w:bottom w:val="nil"/>
              <w:right w:val="nil"/>
            </w:tcBorders>
            <w:vAlign w:val="bottom"/>
          </w:tcPr>
          <w:p w14:paraId="77CE04B5"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Std. Dev.</w:t>
            </w:r>
          </w:p>
        </w:tc>
        <w:tc>
          <w:tcPr>
            <w:tcW w:w="1313" w:type="dxa"/>
            <w:tcBorders>
              <w:top w:val="nil"/>
              <w:left w:val="nil"/>
              <w:bottom w:val="nil"/>
              <w:right w:val="nil"/>
            </w:tcBorders>
            <w:vAlign w:val="bottom"/>
          </w:tcPr>
          <w:p w14:paraId="359786C5"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0.272108</w:t>
            </w:r>
          </w:p>
        </w:tc>
        <w:tc>
          <w:tcPr>
            <w:tcW w:w="1312" w:type="dxa"/>
            <w:tcBorders>
              <w:top w:val="nil"/>
              <w:left w:val="nil"/>
              <w:bottom w:val="nil"/>
              <w:right w:val="nil"/>
            </w:tcBorders>
            <w:vAlign w:val="bottom"/>
          </w:tcPr>
          <w:p w14:paraId="111A0684"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0.041723</w:t>
            </w:r>
          </w:p>
        </w:tc>
        <w:tc>
          <w:tcPr>
            <w:tcW w:w="1313" w:type="dxa"/>
            <w:tcBorders>
              <w:top w:val="nil"/>
              <w:left w:val="nil"/>
              <w:bottom w:val="nil"/>
              <w:right w:val="nil"/>
            </w:tcBorders>
            <w:vAlign w:val="bottom"/>
          </w:tcPr>
          <w:p w14:paraId="2E78AC5A"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0.150085</w:t>
            </w:r>
          </w:p>
        </w:tc>
        <w:tc>
          <w:tcPr>
            <w:tcW w:w="1312" w:type="dxa"/>
            <w:tcBorders>
              <w:top w:val="nil"/>
              <w:left w:val="nil"/>
              <w:bottom w:val="nil"/>
              <w:right w:val="nil"/>
            </w:tcBorders>
            <w:vAlign w:val="bottom"/>
          </w:tcPr>
          <w:p w14:paraId="6678CD9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0.292510</w:t>
            </w:r>
          </w:p>
        </w:tc>
        <w:tc>
          <w:tcPr>
            <w:tcW w:w="1313" w:type="dxa"/>
            <w:tcBorders>
              <w:top w:val="nil"/>
              <w:left w:val="nil"/>
              <w:bottom w:val="nil"/>
              <w:right w:val="nil"/>
            </w:tcBorders>
            <w:vAlign w:val="bottom"/>
          </w:tcPr>
          <w:p w14:paraId="4373EBFA"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0.038980</w:t>
            </w:r>
          </w:p>
        </w:tc>
      </w:tr>
      <w:tr w:rsidR="0004602A" w14:paraId="2916C232" w14:textId="77777777" w:rsidTr="00A34931">
        <w:trPr>
          <w:trHeight w:val="225"/>
          <w:jc w:val="center"/>
        </w:trPr>
        <w:tc>
          <w:tcPr>
            <w:tcW w:w="1492" w:type="dxa"/>
            <w:tcBorders>
              <w:top w:val="nil"/>
              <w:left w:val="nil"/>
              <w:bottom w:val="nil"/>
              <w:right w:val="nil"/>
            </w:tcBorders>
            <w:vAlign w:val="bottom"/>
          </w:tcPr>
          <w:p w14:paraId="5442B2E4"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Skewness</w:t>
            </w:r>
          </w:p>
        </w:tc>
        <w:tc>
          <w:tcPr>
            <w:tcW w:w="1313" w:type="dxa"/>
            <w:tcBorders>
              <w:top w:val="nil"/>
              <w:left w:val="nil"/>
              <w:bottom w:val="nil"/>
              <w:right w:val="nil"/>
            </w:tcBorders>
            <w:vAlign w:val="bottom"/>
          </w:tcPr>
          <w:p w14:paraId="1DD5C932"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-0.065258</w:t>
            </w:r>
          </w:p>
        </w:tc>
        <w:tc>
          <w:tcPr>
            <w:tcW w:w="1312" w:type="dxa"/>
            <w:tcBorders>
              <w:top w:val="nil"/>
              <w:left w:val="nil"/>
              <w:bottom w:val="nil"/>
              <w:right w:val="nil"/>
            </w:tcBorders>
            <w:vAlign w:val="bottom"/>
          </w:tcPr>
          <w:p w14:paraId="2D943A03"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2.852836</w:t>
            </w:r>
          </w:p>
        </w:tc>
        <w:tc>
          <w:tcPr>
            <w:tcW w:w="1313" w:type="dxa"/>
            <w:tcBorders>
              <w:top w:val="nil"/>
              <w:left w:val="nil"/>
              <w:bottom w:val="nil"/>
              <w:right w:val="nil"/>
            </w:tcBorders>
            <w:vAlign w:val="bottom"/>
          </w:tcPr>
          <w:p w14:paraId="2A825D6F"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0.140633</w:t>
            </w:r>
          </w:p>
        </w:tc>
        <w:tc>
          <w:tcPr>
            <w:tcW w:w="1312" w:type="dxa"/>
            <w:tcBorders>
              <w:top w:val="nil"/>
              <w:left w:val="nil"/>
              <w:bottom w:val="nil"/>
              <w:right w:val="nil"/>
            </w:tcBorders>
            <w:vAlign w:val="bottom"/>
          </w:tcPr>
          <w:p w14:paraId="664724B8"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1.031261</w:t>
            </w:r>
          </w:p>
        </w:tc>
        <w:tc>
          <w:tcPr>
            <w:tcW w:w="1313" w:type="dxa"/>
            <w:tcBorders>
              <w:top w:val="nil"/>
              <w:left w:val="nil"/>
              <w:bottom w:val="nil"/>
              <w:right w:val="nil"/>
            </w:tcBorders>
            <w:vAlign w:val="bottom"/>
          </w:tcPr>
          <w:p w14:paraId="525885ED"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0.460958</w:t>
            </w:r>
          </w:p>
        </w:tc>
      </w:tr>
      <w:tr w:rsidR="0004602A" w14:paraId="7B853054" w14:textId="77777777" w:rsidTr="00A34931">
        <w:trPr>
          <w:trHeight w:val="225"/>
          <w:jc w:val="center"/>
        </w:trPr>
        <w:tc>
          <w:tcPr>
            <w:tcW w:w="1492" w:type="dxa"/>
            <w:tcBorders>
              <w:top w:val="nil"/>
              <w:left w:val="nil"/>
              <w:bottom w:val="nil"/>
              <w:right w:val="nil"/>
            </w:tcBorders>
            <w:vAlign w:val="bottom"/>
          </w:tcPr>
          <w:p w14:paraId="6924BD9F"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Kurtosis</w:t>
            </w:r>
          </w:p>
        </w:tc>
        <w:tc>
          <w:tcPr>
            <w:tcW w:w="1313" w:type="dxa"/>
            <w:tcBorders>
              <w:top w:val="nil"/>
              <w:left w:val="nil"/>
              <w:bottom w:val="nil"/>
              <w:right w:val="nil"/>
            </w:tcBorders>
            <w:vAlign w:val="bottom"/>
          </w:tcPr>
          <w:p w14:paraId="418B653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1.761873</w:t>
            </w:r>
          </w:p>
        </w:tc>
        <w:tc>
          <w:tcPr>
            <w:tcW w:w="1312" w:type="dxa"/>
            <w:tcBorders>
              <w:top w:val="nil"/>
              <w:left w:val="nil"/>
              <w:bottom w:val="nil"/>
              <w:right w:val="nil"/>
            </w:tcBorders>
            <w:vAlign w:val="bottom"/>
          </w:tcPr>
          <w:p w14:paraId="1BB6AA67"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13.94590</w:t>
            </w:r>
          </w:p>
        </w:tc>
        <w:tc>
          <w:tcPr>
            <w:tcW w:w="1313" w:type="dxa"/>
            <w:tcBorders>
              <w:top w:val="nil"/>
              <w:left w:val="nil"/>
              <w:bottom w:val="nil"/>
              <w:right w:val="nil"/>
            </w:tcBorders>
            <w:vAlign w:val="bottom"/>
          </w:tcPr>
          <w:p w14:paraId="49B3E678"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2.113044</w:t>
            </w:r>
          </w:p>
        </w:tc>
        <w:tc>
          <w:tcPr>
            <w:tcW w:w="1312" w:type="dxa"/>
            <w:tcBorders>
              <w:top w:val="nil"/>
              <w:left w:val="nil"/>
              <w:bottom w:val="nil"/>
              <w:right w:val="nil"/>
            </w:tcBorders>
            <w:vAlign w:val="bottom"/>
          </w:tcPr>
          <w:p w14:paraId="159D542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2.794104</w:t>
            </w:r>
          </w:p>
        </w:tc>
        <w:tc>
          <w:tcPr>
            <w:tcW w:w="1313" w:type="dxa"/>
            <w:tcBorders>
              <w:top w:val="nil"/>
              <w:left w:val="nil"/>
              <w:bottom w:val="nil"/>
              <w:right w:val="nil"/>
            </w:tcBorders>
            <w:vAlign w:val="bottom"/>
          </w:tcPr>
          <w:p w14:paraId="4FB20561"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5.360724</w:t>
            </w:r>
          </w:p>
        </w:tc>
      </w:tr>
      <w:tr w:rsidR="0004602A" w14:paraId="2BDFD8E5" w14:textId="77777777" w:rsidTr="00A34931">
        <w:trPr>
          <w:trHeight w:val="225"/>
          <w:jc w:val="center"/>
        </w:trPr>
        <w:tc>
          <w:tcPr>
            <w:tcW w:w="1492" w:type="dxa"/>
            <w:tcBorders>
              <w:top w:val="nil"/>
              <w:left w:val="nil"/>
              <w:bottom w:val="nil"/>
              <w:right w:val="nil"/>
            </w:tcBorders>
            <w:vAlign w:val="bottom"/>
          </w:tcPr>
          <w:p w14:paraId="3F9BFB67"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5E08860B"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080B35DB"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311DCE94"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5F8ACA32"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6A7BD679"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r>
      <w:tr w:rsidR="0004602A" w14:paraId="3E0C9219" w14:textId="77777777" w:rsidTr="00A34931">
        <w:trPr>
          <w:trHeight w:val="225"/>
          <w:jc w:val="center"/>
        </w:trPr>
        <w:tc>
          <w:tcPr>
            <w:tcW w:w="1492" w:type="dxa"/>
            <w:tcBorders>
              <w:top w:val="nil"/>
              <w:left w:val="nil"/>
              <w:bottom w:val="nil"/>
              <w:right w:val="nil"/>
            </w:tcBorders>
            <w:vAlign w:val="bottom"/>
          </w:tcPr>
          <w:p w14:paraId="4590831C"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Jarque-Bera</w:t>
            </w:r>
          </w:p>
        </w:tc>
        <w:tc>
          <w:tcPr>
            <w:tcW w:w="1313" w:type="dxa"/>
            <w:tcBorders>
              <w:top w:val="nil"/>
              <w:left w:val="nil"/>
              <w:bottom w:val="nil"/>
              <w:right w:val="nil"/>
            </w:tcBorders>
            <w:vAlign w:val="bottom"/>
          </w:tcPr>
          <w:p w14:paraId="5402B2AC"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3.358321</w:t>
            </w:r>
          </w:p>
        </w:tc>
        <w:tc>
          <w:tcPr>
            <w:tcW w:w="1312" w:type="dxa"/>
            <w:tcBorders>
              <w:top w:val="nil"/>
              <w:left w:val="nil"/>
              <w:bottom w:val="nil"/>
              <w:right w:val="nil"/>
            </w:tcBorders>
            <w:vAlign w:val="bottom"/>
          </w:tcPr>
          <w:p w14:paraId="068D40BD"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330.1295</w:t>
            </w:r>
          </w:p>
        </w:tc>
        <w:tc>
          <w:tcPr>
            <w:tcW w:w="1313" w:type="dxa"/>
            <w:tcBorders>
              <w:top w:val="nil"/>
              <w:left w:val="nil"/>
              <w:bottom w:val="nil"/>
              <w:right w:val="nil"/>
            </w:tcBorders>
            <w:vAlign w:val="bottom"/>
          </w:tcPr>
          <w:p w14:paraId="73F93460"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1.875901</w:t>
            </w:r>
          </w:p>
        </w:tc>
        <w:tc>
          <w:tcPr>
            <w:tcW w:w="1312" w:type="dxa"/>
            <w:tcBorders>
              <w:top w:val="nil"/>
              <w:left w:val="nil"/>
              <w:bottom w:val="nil"/>
              <w:right w:val="nil"/>
            </w:tcBorders>
            <w:vAlign w:val="bottom"/>
          </w:tcPr>
          <w:p w14:paraId="3A5B3D0A"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9.308842</w:t>
            </w:r>
          </w:p>
        </w:tc>
        <w:tc>
          <w:tcPr>
            <w:tcW w:w="1313" w:type="dxa"/>
            <w:tcBorders>
              <w:top w:val="nil"/>
              <w:left w:val="nil"/>
              <w:bottom w:val="nil"/>
              <w:right w:val="nil"/>
            </w:tcBorders>
            <w:vAlign w:val="bottom"/>
          </w:tcPr>
          <w:p w14:paraId="59416D57"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13.91638</w:t>
            </w:r>
          </w:p>
        </w:tc>
      </w:tr>
      <w:tr w:rsidR="0004602A" w14:paraId="65DA5FAC" w14:textId="77777777" w:rsidTr="00A34931">
        <w:trPr>
          <w:trHeight w:val="225"/>
          <w:jc w:val="center"/>
        </w:trPr>
        <w:tc>
          <w:tcPr>
            <w:tcW w:w="1492" w:type="dxa"/>
            <w:tcBorders>
              <w:top w:val="nil"/>
              <w:left w:val="nil"/>
              <w:bottom w:val="nil"/>
              <w:right w:val="nil"/>
            </w:tcBorders>
            <w:vAlign w:val="bottom"/>
          </w:tcPr>
          <w:p w14:paraId="034DADB7"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Probability</w:t>
            </w:r>
          </w:p>
        </w:tc>
        <w:tc>
          <w:tcPr>
            <w:tcW w:w="1313" w:type="dxa"/>
            <w:tcBorders>
              <w:top w:val="nil"/>
              <w:left w:val="nil"/>
              <w:bottom w:val="nil"/>
              <w:right w:val="nil"/>
            </w:tcBorders>
            <w:vAlign w:val="bottom"/>
          </w:tcPr>
          <w:p w14:paraId="560DF6C8"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0.186531</w:t>
            </w:r>
          </w:p>
        </w:tc>
        <w:tc>
          <w:tcPr>
            <w:tcW w:w="1312" w:type="dxa"/>
            <w:tcBorders>
              <w:top w:val="nil"/>
              <w:left w:val="nil"/>
              <w:bottom w:val="nil"/>
              <w:right w:val="nil"/>
            </w:tcBorders>
            <w:vAlign w:val="bottom"/>
          </w:tcPr>
          <w:p w14:paraId="70C1446D"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0.000000</w:t>
            </w:r>
          </w:p>
        </w:tc>
        <w:tc>
          <w:tcPr>
            <w:tcW w:w="1313" w:type="dxa"/>
            <w:tcBorders>
              <w:top w:val="nil"/>
              <w:left w:val="nil"/>
              <w:bottom w:val="nil"/>
              <w:right w:val="nil"/>
            </w:tcBorders>
            <w:vAlign w:val="bottom"/>
          </w:tcPr>
          <w:p w14:paraId="416AFE69"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0.391429</w:t>
            </w:r>
          </w:p>
        </w:tc>
        <w:tc>
          <w:tcPr>
            <w:tcW w:w="1312" w:type="dxa"/>
            <w:tcBorders>
              <w:top w:val="nil"/>
              <w:left w:val="nil"/>
              <w:bottom w:val="nil"/>
              <w:right w:val="nil"/>
            </w:tcBorders>
            <w:vAlign w:val="bottom"/>
          </w:tcPr>
          <w:p w14:paraId="40AEE2E1"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0.009519</w:t>
            </w:r>
          </w:p>
        </w:tc>
        <w:tc>
          <w:tcPr>
            <w:tcW w:w="1313" w:type="dxa"/>
            <w:tcBorders>
              <w:top w:val="nil"/>
              <w:left w:val="nil"/>
              <w:bottom w:val="nil"/>
              <w:right w:val="nil"/>
            </w:tcBorders>
            <w:vAlign w:val="bottom"/>
          </w:tcPr>
          <w:p w14:paraId="10429853"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0.000951</w:t>
            </w:r>
          </w:p>
        </w:tc>
      </w:tr>
      <w:tr w:rsidR="0004602A" w14:paraId="05EEDA8A" w14:textId="77777777" w:rsidTr="00A34931">
        <w:trPr>
          <w:trHeight w:val="225"/>
          <w:jc w:val="center"/>
        </w:trPr>
        <w:tc>
          <w:tcPr>
            <w:tcW w:w="1492" w:type="dxa"/>
            <w:tcBorders>
              <w:top w:val="nil"/>
              <w:left w:val="nil"/>
              <w:bottom w:val="nil"/>
              <w:right w:val="nil"/>
            </w:tcBorders>
            <w:vAlign w:val="bottom"/>
          </w:tcPr>
          <w:p w14:paraId="05953A2E"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48E5B161"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2ED2B8B2"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65045210"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71CD2200"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659E534F"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r>
      <w:tr w:rsidR="0004602A" w14:paraId="247E76A7" w14:textId="77777777" w:rsidTr="00A34931">
        <w:trPr>
          <w:trHeight w:val="225"/>
          <w:jc w:val="center"/>
        </w:trPr>
        <w:tc>
          <w:tcPr>
            <w:tcW w:w="1492" w:type="dxa"/>
            <w:tcBorders>
              <w:top w:val="nil"/>
              <w:left w:val="nil"/>
              <w:bottom w:val="nil"/>
              <w:right w:val="nil"/>
            </w:tcBorders>
            <w:vAlign w:val="bottom"/>
          </w:tcPr>
          <w:p w14:paraId="374295A2"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Sum</w:t>
            </w:r>
          </w:p>
        </w:tc>
        <w:tc>
          <w:tcPr>
            <w:tcW w:w="1313" w:type="dxa"/>
            <w:tcBorders>
              <w:top w:val="nil"/>
              <w:left w:val="nil"/>
              <w:bottom w:val="nil"/>
              <w:right w:val="nil"/>
            </w:tcBorders>
            <w:vAlign w:val="bottom"/>
          </w:tcPr>
          <w:p w14:paraId="107335DB"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29.22600</w:t>
            </w:r>
          </w:p>
        </w:tc>
        <w:tc>
          <w:tcPr>
            <w:tcW w:w="1312" w:type="dxa"/>
            <w:tcBorders>
              <w:top w:val="nil"/>
              <w:left w:val="nil"/>
              <w:bottom w:val="nil"/>
              <w:right w:val="nil"/>
            </w:tcBorders>
            <w:vAlign w:val="bottom"/>
          </w:tcPr>
          <w:p w14:paraId="2EE5C968"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1.652000</w:t>
            </w:r>
          </w:p>
        </w:tc>
        <w:tc>
          <w:tcPr>
            <w:tcW w:w="1313" w:type="dxa"/>
            <w:tcBorders>
              <w:top w:val="nil"/>
              <w:left w:val="nil"/>
              <w:bottom w:val="nil"/>
              <w:right w:val="nil"/>
            </w:tcBorders>
            <w:vAlign w:val="bottom"/>
          </w:tcPr>
          <w:p w14:paraId="406C731F"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21.47500</w:t>
            </w:r>
          </w:p>
        </w:tc>
        <w:tc>
          <w:tcPr>
            <w:tcW w:w="1312" w:type="dxa"/>
            <w:tcBorders>
              <w:top w:val="nil"/>
              <w:left w:val="nil"/>
              <w:bottom w:val="nil"/>
              <w:right w:val="nil"/>
            </w:tcBorders>
            <w:vAlign w:val="bottom"/>
          </w:tcPr>
          <w:p w14:paraId="1B894C0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16.62200</w:t>
            </w:r>
          </w:p>
        </w:tc>
        <w:tc>
          <w:tcPr>
            <w:tcW w:w="1313" w:type="dxa"/>
            <w:tcBorders>
              <w:top w:val="nil"/>
              <w:left w:val="nil"/>
              <w:bottom w:val="nil"/>
              <w:right w:val="nil"/>
            </w:tcBorders>
            <w:vAlign w:val="bottom"/>
          </w:tcPr>
          <w:p w14:paraId="7D363AE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1.186000</w:t>
            </w:r>
          </w:p>
        </w:tc>
      </w:tr>
      <w:tr w:rsidR="0004602A" w14:paraId="133718EE" w14:textId="77777777" w:rsidTr="00A34931">
        <w:trPr>
          <w:trHeight w:val="225"/>
          <w:jc w:val="center"/>
        </w:trPr>
        <w:tc>
          <w:tcPr>
            <w:tcW w:w="1492" w:type="dxa"/>
            <w:tcBorders>
              <w:top w:val="nil"/>
              <w:left w:val="nil"/>
              <w:bottom w:val="nil"/>
              <w:right w:val="nil"/>
            </w:tcBorders>
            <w:vAlign w:val="bottom"/>
          </w:tcPr>
          <w:p w14:paraId="229AAA21"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Sum Sq. Dev.</w:t>
            </w:r>
          </w:p>
        </w:tc>
        <w:tc>
          <w:tcPr>
            <w:tcW w:w="1313" w:type="dxa"/>
            <w:tcBorders>
              <w:top w:val="nil"/>
              <w:left w:val="nil"/>
              <w:bottom w:val="nil"/>
              <w:right w:val="nil"/>
            </w:tcBorders>
            <w:vAlign w:val="bottom"/>
          </w:tcPr>
          <w:p w14:paraId="227D7614"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3.776176</w:t>
            </w:r>
          </w:p>
        </w:tc>
        <w:tc>
          <w:tcPr>
            <w:tcW w:w="1312" w:type="dxa"/>
            <w:tcBorders>
              <w:top w:val="nil"/>
              <w:left w:val="nil"/>
              <w:bottom w:val="nil"/>
              <w:right w:val="nil"/>
            </w:tcBorders>
            <w:vAlign w:val="bottom"/>
          </w:tcPr>
          <w:p w14:paraId="422798AF"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0.088783</w:t>
            </w:r>
          </w:p>
        </w:tc>
        <w:tc>
          <w:tcPr>
            <w:tcW w:w="1313" w:type="dxa"/>
            <w:tcBorders>
              <w:top w:val="nil"/>
              <w:left w:val="nil"/>
              <w:bottom w:val="nil"/>
              <w:right w:val="nil"/>
            </w:tcBorders>
            <w:vAlign w:val="bottom"/>
          </w:tcPr>
          <w:p w14:paraId="04194CFE"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1.148801</w:t>
            </w:r>
          </w:p>
        </w:tc>
        <w:tc>
          <w:tcPr>
            <w:tcW w:w="1312" w:type="dxa"/>
            <w:tcBorders>
              <w:top w:val="nil"/>
              <w:left w:val="nil"/>
              <w:bottom w:val="nil"/>
              <w:right w:val="nil"/>
            </w:tcBorders>
            <w:vAlign w:val="bottom"/>
          </w:tcPr>
          <w:p w14:paraId="59AB507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4.363662</w:t>
            </w:r>
          </w:p>
        </w:tc>
        <w:tc>
          <w:tcPr>
            <w:tcW w:w="1313" w:type="dxa"/>
            <w:tcBorders>
              <w:top w:val="nil"/>
              <w:left w:val="nil"/>
              <w:bottom w:val="nil"/>
              <w:right w:val="nil"/>
            </w:tcBorders>
            <w:vAlign w:val="bottom"/>
          </w:tcPr>
          <w:p w14:paraId="1C3AB4CF"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0.077490</w:t>
            </w:r>
          </w:p>
        </w:tc>
      </w:tr>
      <w:tr w:rsidR="0004602A" w14:paraId="51BF2471" w14:textId="77777777" w:rsidTr="00A34931">
        <w:trPr>
          <w:trHeight w:val="225"/>
          <w:jc w:val="center"/>
        </w:trPr>
        <w:tc>
          <w:tcPr>
            <w:tcW w:w="1492" w:type="dxa"/>
            <w:tcBorders>
              <w:top w:val="nil"/>
              <w:left w:val="nil"/>
              <w:bottom w:val="nil"/>
              <w:right w:val="nil"/>
            </w:tcBorders>
            <w:vAlign w:val="bottom"/>
          </w:tcPr>
          <w:p w14:paraId="43C430FC"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58981B2C"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5E5748D7"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5592427C"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670D7BD7"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0B54DD6C"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p>
        </w:tc>
      </w:tr>
      <w:tr w:rsidR="0004602A" w14:paraId="1D2B67CC" w14:textId="77777777" w:rsidTr="00A34931">
        <w:trPr>
          <w:trHeight w:val="225"/>
          <w:jc w:val="center"/>
        </w:trPr>
        <w:tc>
          <w:tcPr>
            <w:tcW w:w="1492" w:type="dxa"/>
            <w:tcBorders>
              <w:top w:val="nil"/>
              <w:left w:val="nil"/>
              <w:bottom w:val="nil"/>
              <w:right w:val="nil"/>
            </w:tcBorders>
            <w:vAlign w:val="bottom"/>
          </w:tcPr>
          <w:p w14:paraId="2CE5E356"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Observations</w:t>
            </w:r>
          </w:p>
        </w:tc>
        <w:tc>
          <w:tcPr>
            <w:tcW w:w="1313" w:type="dxa"/>
            <w:tcBorders>
              <w:top w:val="nil"/>
              <w:left w:val="nil"/>
              <w:bottom w:val="nil"/>
              <w:right w:val="nil"/>
            </w:tcBorders>
            <w:vAlign w:val="bottom"/>
          </w:tcPr>
          <w:p w14:paraId="0A4F1D62"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52</w:t>
            </w:r>
          </w:p>
        </w:tc>
        <w:tc>
          <w:tcPr>
            <w:tcW w:w="1312" w:type="dxa"/>
            <w:tcBorders>
              <w:top w:val="nil"/>
              <w:left w:val="nil"/>
              <w:bottom w:val="nil"/>
              <w:right w:val="nil"/>
            </w:tcBorders>
            <w:vAlign w:val="bottom"/>
          </w:tcPr>
          <w:p w14:paraId="1826E27D"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52</w:t>
            </w:r>
          </w:p>
        </w:tc>
        <w:tc>
          <w:tcPr>
            <w:tcW w:w="1313" w:type="dxa"/>
            <w:tcBorders>
              <w:top w:val="nil"/>
              <w:left w:val="nil"/>
              <w:bottom w:val="nil"/>
              <w:right w:val="nil"/>
            </w:tcBorders>
            <w:vAlign w:val="bottom"/>
          </w:tcPr>
          <w:p w14:paraId="26CB9D7E"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52</w:t>
            </w:r>
          </w:p>
        </w:tc>
        <w:tc>
          <w:tcPr>
            <w:tcW w:w="1312" w:type="dxa"/>
            <w:tcBorders>
              <w:top w:val="nil"/>
              <w:left w:val="nil"/>
              <w:bottom w:val="nil"/>
              <w:right w:val="nil"/>
            </w:tcBorders>
            <w:vAlign w:val="bottom"/>
          </w:tcPr>
          <w:p w14:paraId="6C65BA92"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52</w:t>
            </w:r>
          </w:p>
        </w:tc>
        <w:tc>
          <w:tcPr>
            <w:tcW w:w="1313" w:type="dxa"/>
            <w:tcBorders>
              <w:top w:val="nil"/>
              <w:left w:val="nil"/>
              <w:bottom w:val="nil"/>
              <w:right w:val="nil"/>
            </w:tcBorders>
            <w:vAlign w:val="bottom"/>
          </w:tcPr>
          <w:p w14:paraId="15B35E0A" w14:textId="77777777" w:rsidR="0004602A" w:rsidRDefault="0004602A"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52</w:t>
            </w:r>
          </w:p>
        </w:tc>
      </w:tr>
    </w:tbl>
    <w:p w14:paraId="6D7E3EC1" w14:textId="77777777" w:rsidR="0004602A" w:rsidRPr="00975984" w:rsidRDefault="0004602A" w:rsidP="001843E1">
      <w:pPr>
        <w:jc w:val="both"/>
        <w:rPr>
          <w:b/>
          <w:bCs/>
          <w:lang w:eastAsia="zh-CN"/>
        </w:rPr>
      </w:pPr>
    </w:p>
    <w:p w14:paraId="3CB113E5" w14:textId="16DA01B6" w:rsidR="00975984" w:rsidRDefault="00975984" w:rsidP="001843E1">
      <w:pPr>
        <w:jc w:val="both"/>
      </w:pPr>
      <w:r>
        <w:tab/>
        <w:t>Berdasarkan hasil analisis dapat dijelaskan bahwa variabel ESG memiliki nilai rata-rata 0,51 dengan nilai maksimum 0,98 dan nilai minimum 0,05. Pada variabel BL diperoleh nilai rata-rata sebesar 0,05 dengan nilai maksimum 1,89 dan nilai minimum -0,37. Sedangkan nilai rata-rata pada variabel GCG adalah 0,41 serta nilai maksimum sebesar 0,75 dan nilai minimum 0,14. Pada variabel BOPO memiliki nilai rata-rata sebesar 0,30 dengan milai maksimum 2,85 dan nilai minimum -0,11. Dan pada variabel ROA diperoleh nilai rata-rata sebesar 0,014 dengan nilai maksimum sebesar 0,6 dan nilai minimum -0,58.</w:t>
      </w:r>
    </w:p>
    <w:p w14:paraId="0106C5A0" w14:textId="0A4333F7" w:rsidR="00975984" w:rsidRDefault="00975984" w:rsidP="001843E1">
      <w:pPr>
        <w:jc w:val="both"/>
        <w:rPr>
          <w:b/>
          <w:bCs/>
        </w:rPr>
      </w:pPr>
      <w:r>
        <w:rPr>
          <w:b/>
          <w:bCs/>
        </w:rPr>
        <w:t xml:space="preserve">Pemilihan Model Regresi </w:t>
      </w:r>
    </w:p>
    <w:p w14:paraId="6163D5BA" w14:textId="701D6356" w:rsidR="00975984" w:rsidRDefault="00975984" w:rsidP="001843E1">
      <w:pPr>
        <w:jc w:val="both"/>
        <w:rPr>
          <w:b/>
          <w:bCs/>
        </w:rPr>
      </w:pPr>
      <w:r>
        <w:rPr>
          <w:b/>
          <w:bCs/>
        </w:rPr>
        <w:t>Uji Chow</w:t>
      </w:r>
    </w:p>
    <w:p w14:paraId="4F2D4CF7" w14:textId="4FF41203" w:rsidR="00975984" w:rsidRDefault="00975984" w:rsidP="001843E1">
      <w:pPr>
        <w:jc w:val="both"/>
        <w:rPr>
          <w:b/>
          <w:bCs/>
        </w:rPr>
      </w:pPr>
      <w:r>
        <w:rPr>
          <w:b/>
          <w:bCs/>
        </w:rPr>
        <w:lastRenderedPageBreak/>
        <w:t>Model I</w:t>
      </w:r>
    </w:p>
    <w:p w14:paraId="7B4BC211" w14:textId="77777777" w:rsidR="00975984" w:rsidRDefault="00975984"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975984" w14:paraId="7B21B87B" w14:textId="77777777" w:rsidTr="00975984">
        <w:trPr>
          <w:trHeight w:val="225"/>
          <w:jc w:val="center"/>
        </w:trPr>
        <w:tc>
          <w:tcPr>
            <w:tcW w:w="3120" w:type="dxa"/>
            <w:gridSpan w:val="2"/>
            <w:tcBorders>
              <w:top w:val="nil"/>
              <w:left w:val="nil"/>
              <w:bottom w:val="nil"/>
              <w:right w:val="nil"/>
            </w:tcBorders>
            <w:vAlign w:val="bottom"/>
          </w:tcPr>
          <w:p w14:paraId="24610F72"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Effects Test</w:t>
            </w:r>
          </w:p>
        </w:tc>
        <w:tc>
          <w:tcPr>
            <w:tcW w:w="1207" w:type="dxa"/>
            <w:tcBorders>
              <w:top w:val="nil"/>
              <w:left w:val="nil"/>
              <w:bottom w:val="nil"/>
              <w:right w:val="nil"/>
            </w:tcBorders>
            <w:vAlign w:val="bottom"/>
          </w:tcPr>
          <w:p w14:paraId="4E5F38CE"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Statistic  </w:t>
            </w:r>
          </w:p>
        </w:tc>
        <w:tc>
          <w:tcPr>
            <w:tcW w:w="1208" w:type="dxa"/>
            <w:tcBorders>
              <w:top w:val="nil"/>
              <w:left w:val="nil"/>
              <w:bottom w:val="nil"/>
              <w:right w:val="nil"/>
            </w:tcBorders>
            <w:vAlign w:val="bottom"/>
          </w:tcPr>
          <w:p w14:paraId="36130C08"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d.f. </w:t>
            </w:r>
          </w:p>
        </w:tc>
        <w:tc>
          <w:tcPr>
            <w:tcW w:w="997" w:type="dxa"/>
            <w:tcBorders>
              <w:top w:val="nil"/>
              <w:left w:val="nil"/>
              <w:bottom w:val="nil"/>
              <w:right w:val="nil"/>
            </w:tcBorders>
            <w:vAlign w:val="bottom"/>
          </w:tcPr>
          <w:p w14:paraId="13C1568A"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975984" w14:paraId="488E1447" w14:textId="77777777" w:rsidTr="00975984">
        <w:trPr>
          <w:trHeight w:hRule="exact" w:val="90"/>
          <w:jc w:val="center"/>
        </w:trPr>
        <w:tc>
          <w:tcPr>
            <w:tcW w:w="2017" w:type="dxa"/>
            <w:tcBorders>
              <w:top w:val="nil"/>
              <w:left w:val="nil"/>
              <w:bottom w:val="double" w:sz="6" w:space="2" w:color="auto"/>
              <w:right w:val="nil"/>
            </w:tcBorders>
            <w:vAlign w:val="bottom"/>
          </w:tcPr>
          <w:p w14:paraId="57AF4A6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7AC65E3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2718FCB5"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04A38380"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0FF86D8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0148E6AF" w14:textId="77777777" w:rsidTr="00975984">
        <w:trPr>
          <w:trHeight w:hRule="exact" w:val="135"/>
          <w:jc w:val="center"/>
        </w:trPr>
        <w:tc>
          <w:tcPr>
            <w:tcW w:w="2017" w:type="dxa"/>
            <w:tcBorders>
              <w:top w:val="nil"/>
              <w:left w:val="nil"/>
              <w:bottom w:val="nil"/>
              <w:right w:val="nil"/>
            </w:tcBorders>
            <w:vAlign w:val="bottom"/>
          </w:tcPr>
          <w:p w14:paraId="0DACD1E5"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39FCF97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38FAF15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0E098FC5"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1FDD210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5EC7D2B5" w14:textId="77777777" w:rsidTr="00975984">
        <w:trPr>
          <w:trHeight w:val="225"/>
          <w:jc w:val="center"/>
        </w:trPr>
        <w:tc>
          <w:tcPr>
            <w:tcW w:w="3120" w:type="dxa"/>
            <w:gridSpan w:val="2"/>
            <w:tcBorders>
              <w:top w:val="nil"/>
              <w:left w:val="nil"/>
              <w:bottom w:val="nil"/>
              <w:right w:val="nil"/>
            </w:tcBorders>
            <w:vAlign w:val="bottom"/>
          </w:tcPr>
          <w:p w14:paraId="64C67295"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F</w:t>
            </w:r>
          </w:p>
        </w:tc>
        <w:tc>
          <w:tcPr>
            <w:tcW w:w="1207" w:type="dxa"/>
            <w:tcBorders>
              <w:top w:val="nil"/>
              <w:left w:val="nil"/>
              <w:bottom w:val="nil"/>
              <w:right w:val="nil"/>
            </w:tcBorders>
            <w:vAlign w:val="bottom"/>
          </w:tcPr>
          <w:p w14:paraId="612210E6"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4.981411</w:t>
            </w:r>
          </w:p>
        </w:tc>
        <w:tc>
          <w:tcPr>
            <w:tcW w:w="1208" w:type="dxa"/>
            <w:tcBorders>
              <w:top w:val="nil"/>
              <w:left w:val="nil"/>
              <w:bottom w:val="nil"/>
              <w:right w:val="nil"/>
            </w:tcBorders>
            <w:vAlign w:val="bottom"/>
          </w:tcPr>
          <w:p w14:paraId="72EF3027"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(17,51)</w:t>
            </w:r>
          </w:p>
        </w:tc>
        <w:tc>
          <w:tcPr>
            <w:tcW w:w="997" w:type="dxa"/>
            <w:tcBorders>
              <w:top w:val="nil"/>
              <w:left w:val="nil"/>
              <w:bottom w:val="nil"/>
              <w:right w:val="nil"/>
            </w:tcBorders>
            <w:vAlign w:val="bottom"/>
          </w:tcPr>
          <w:p w14:paraId="5D1737E2"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r w:rsidR="00975984" w14:paraId="0C4D7325" w14:textId="77777777" w:rsidTr="00975984">
        <w:trPr>
          <w:trHeight w:val="225"/>
          <w:jc w:val="center"/>
        </w:trPr>
        <w:tc>
          <w:tcPr>
            <w:tcW w:w="3120" w:type="dxa"/>
            <w:gridSpan w:val="2"/>
            <w:tcBorders>
              <w:top w:val="nil"/>
              <w:left w:val="nil"/>
              <w:bottom w:val="nil"/>
              <w:right w:val="nil"/>
            </w:tcBorders>
            <w:vAlign w:val="bottom"/>
          </w:tcPr>
          <w:p w14:paraId="32EB6264"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Chi-square</w:t>
            </w:r>
          </w:p>
        </w:tc>
        <w:tc>
          <w:tcPr>
            <w:tcW w:w="1207" w:type="dxa"/>
            <w:tcBorders>
              <w:top w:val="nil"/>
              <w:left w:val="nil"/>
              <w:bottom w:val="nil"/>
              <w:right w:val="nil"/>
            </w:tcBorders>
            <w:vAlign w:val="bottom"/>
          </w:tcPr>
          <w:p w14:paraId="72E7D847"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70.452210</w:t>
            </w:r>
          </w:p>
        </w:tc>
        <w:tc>
          <w:tcPr>
            <w:tcW w:w="1208" w:type="dxa"/>
            <w:tcBorders>
              <w:top w:val="nil"/>
              <w:left w:val="nil"/>
              <w:bottom w:val="nil"/>
              <w:right w:val="nil"/>
            </w:tcBorders>
            <w:vAlign w:val="bottom"/>
          </w:tcPr>
          <w:p w14:paraId="436110E8"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17</w:t>
            </w:r>
          </w:p>
        </w:tc>
        <w:tc>
          <w:tcPr>
            <w:tcW w:w="997" w:type="dxa"/>
            <w:tcBorders>
              <w:top w:val="nil"/>
              <w:left w:val="nil"/>
              <w:bottom w:val="nil"/>
              <w:right w:val="nil"/>
            </w:tcBorders>
            <w:vAlign w:val="bottom"/>
          </w:tcPr>
          <w:p w14:paraId="7DD26A85"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r w:rsidR="00975984" w14:paraId="208AE074" w14:textId="77777777" w:rsidTr="00975984">
        <w:trPr>
          <w:trHeight w:hRule="exact" w:val="90"/>
          <w:jc w:val="center"/>
        </w:trPr>
        <w:tc>
          <w:tcPr>
            <w:tcW w:w="2017" w:type="dxa"/>
            <w:tcBorders>
              <w:top w:val="nil"/>
              <w:left w:val="nil"/>
              <w:bottom w:val="double" w:sz="6" w:space="0" w:color="auto"/>
              <w:right w:val="nil"/>
            </w:tcBorders>
            <w:vAlign w:val="bottom"/>
          </w:tcPr>
          <w:p w14:paraId="12470B9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4A955037"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5D332113"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0D88C09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5251A09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49FD9381" w14:textId="77777777" w:rsidTr="00975984">
        <w:trPr>
          <w:trHeight w:hRule="exact" w:val="135"/>
          <w:jc w:val="center"/>
        </w:trPr>
        <w:tc>
          <w:tcPr>
            <w:tcW w:w="2017" w:type="dxa"/>
            <w:tcBorders>
              <w:top w:val="nil"/>
              <w:left w:val="nil"/>
              <w:bottom w:val="nil"/>
              <w:right w:val="nil"/>
            </w:tcBorders>
            <w:vAlign w:val="bottom"/>
          </w:tcPr>
          <w:p w14:paraId="0AD197F0"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25BE84D7"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18FAFDD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6FE9748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6A2935B0"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bl>
    <w:p w14:paraId="63FF49F6" w14:textId="77777777" w:rsidR="00A34931" w:rsidRDefault="00A34931"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A34931" w14:paraId="24319E13" w14:textId="77777777" w:rsidTr="00A34931">
        <w:trPr>
          <w:trHeight w:val="225"/>
          <w:jc w:val="center"/>
        </w:trPr>
        <w:tc>
          <w:tcPr>
            <w:tcW w:w="3120" w:type="dxa"/>
            <w:gridSpan w:val="2"/>
            <w:tcBorders>
              <w:top w:val="nil"/>
              <w:left w:val="nil"/>
              <w:bottom w:val="nil"/>
              <w:right w:val="nil"/>
            </w:tcBorders>
            <w:vAlign w:val="bottom"/>
          </w:tcPr>
          <w:p w14:paraId="53C53C35"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Effects Test</w:t>
            </w:r>
          </w:p>
        </w:tc>
        <w:tc>
          <w:tcPr>
            <w:tcW w:w="1207" w:type="dxa"/>
            <w:tcBorders>
              <w:top w:val="nil"/>
              <w:left w:val="nil"/>
              <w:bottom w:val="nil"/>
              <w:right w:val="nil"/>
            </w:tcBorders>
            <w:vAlign w:val="bottom"/>
          </w:tcPr>
          <w:p w14:paraId="2DAEF37D"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Statistic  </w:t>
            </w:r>
          </w:p>
        </w:tc>
        <w:tc>
          <w:tcPr>
            <w:tcW w:w="1208" w:type="dxa"/>
            <w:tcBorders>
              <w:top w:val="nil"/>
              <w:left w:val="nil"/>
              <w:bottom w:val="nil"/>
              <w:right w:val="nil"/>
            </w:tcBorders>
            <w:vAlign w:val="bottom"/>
          </w:tcPr>
          <w:p w14:paraId="2BBFD0A3"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d.f. </w:t>
            </w:r>
          </w:p>
        </w:tc>
        <w:tc>
          <w:tcPr>
            <w:tcW w:w="997" w:type="dxa"/>
            <w:tcBorders>
              <w:top w:val="nil"/>
              <w:left w:val="nil"/>
              <w:bottom w:val="nil"/>
              <w:right w:val="nil"/>
            </w:tcBorders>
            <w:vAlign w:val="bottom"/>
          </w:tcPr>
          <w:p w14:paraId="78B3C8F7"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A34931" w14:paraId="7657ABD2" w14:textId="77777777" w:rsidTr="00A34931">
        <w:trPr>
          <w:trHeight w:hRule="exact" w:val="90"/>
          <w:jc w:val="center"/>
        </w:trPr>
        <w:tc>
          <w:tcPr>
            <w:tcW w:w="2017" w:type="dxa"/>
            <w:tcBorders>
              <w:top w:val="nil"/>
              <w:left w:val="nil"/>
              <w:bottom w:val="double" w:sz="6" w:space="2" w:color="auto"/>
              <w:right w:val="nil"/>
            </w:tcBorders>
            <w:vAlign w:val="bottom"/>
          </w:tcPr>
          <w:p w14:paraId="1E89F993"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2E38387F"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3DDC2D8A"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42CBD2F6"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2068FA51"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r>
      <w:tr w:rsidR="00A34931" w14:paraId="0E6B5433" w14:textId="77777777" w:rsidTr="00A34931">
        <w:trPr>
          <w:trHeight w:hRule="exact" w:val="135"/>
          <w:jc w:val="center"/>
        </w:trPr>
        <w:tc>
          <w:tcPr>
            <w:tcW w:w="2017" w:type="dxa"/>
            <w:tcBorders>
              <w:top w:val="nil"/>
              <w:left w:val="nil"/>
              <w:bottom w:val="nil"/>
              <w:right w:val="nil"/>
            </w:tcBorders>
            <w:vAlign w:val="bottom"/>
          </w:tcPr>
          <w:p w14:paraId="1C67928C"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4C6DD70E"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2CE017E4"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2C015D92"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4B6F786A"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r>
      <w:tr w:rsidR="00A34931" w14:paraId="10EA14A2" w14:textId="77777777" w:rsidTr="00A34931">
        <w:trPr>
          <w:trHeight w:val="225"/>
          <w:jc w:val="center"/>
        </w:trPr>
        <w:tc>
          <w:tcPr>
            <w:tcW w:w="3120" w:type="dxa"/>
            <w:gridSpan w:val="2"/>
            <w:tcBorders>
              <w:top w:val="nil"/>
              <w:left w:val="nil"/>
              <w:bottom w:val="nil"/>
              <w:right w:val="nil"/>
            </w:tcBorders>
            <w:vAlign w:val="bottom"/>
          </w:tcPr>
          <w:p w14:paraId="4689EC43"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F</w:t>
            </w:r>
          </w:p>
        </w:tc>
        <w:tc>
          <w:tcPr>
            <w:tcW w:w="1207" w:type="dxa"/>
            <w:tcBorders>
              <w:top w:val="nil"/>
              <w:left w:val="nil"/>
              <w:bottom w:val="nil"/>
              <w:right w:val="nil"/>
            </w:tcBorders>
            <w:vAlign w:val="bottom"/>
          </w:tcPr>
          <w:p w14:paraId="22EDC8EF"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15.507186</w:t>
            </w:r>
          </w:p>
        </w:tc>
        <w:tc>
          <w:tcPr>
            <w:tcW w:w="1208" w:type="dxa"/>
            <w:tcBorders>
              <w:top w:val="nil"/>
              <w:left w:val="nil"/>
              <w:bottom w:val="nil"/>
              <w:right w:val="nil"/>
            </w:tcBorders>
            <w:vAlign w:val="bottom"/>
          </w:tcPr>
          <w:p w14:paraId="17424B9F"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(12,36)</w:t>
            </w:r>
          </w:p>
        </w:tc>
        <w:tc>
          <w:tcPr>
            <w:tcW w:w="997" w:type="dxa"/>
            <w:tcBorders>
              <w:top w:val="nil"/>
              <w:left w:val="nil"/>
              <w:bottom w:val="nil"/>
              <w:right w:val="nil"/>
            </w:tcBorders>
            <w:vAlign w:val="bottom"/>
          </w:tcPr>
          <w:p w14:paraId="655BE196"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r w:rsidR="00A34931" w14:paraId="57108A6F" w14:textId="77777777" w:rsidTr="00A34931">
        <w:trPr>
          <w:trHeight w:val="225"/>
          <w:jc w:val="center"/>
        </w:trPr>
        <w:tc>
          <w:tcPr>
            <w:tcW w:w="3120" w:type="dxa"/>
            <w:gridSpan w:val="2"/>
            <w:tcBorders>
              <w:top w:val="nil"/>
              <w:left w:val="nil"/>
              <w:bottom w:val="nil"/>
              <w:right w:val="nil"/>
            </w:tcBorders>
            <w:vAlign w:val="bottom"/>
          </w:tcPr>
          <w:p w14:paraId="7F2635DB"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Chi-square</w:t>
            </w:r>
          </w:p>
        </w:tc>
        <w:tc>
          <w:tcPr>
            <w:tcW w:w="1207" w:type="dxa"/>
            <w:tcBorders>
              <w:top w:val="nil"/>
              <w:left w:val="nil"/>
              <w:bottom w:val="nil"/>
              <w:right w:val="nil"/>
            </w:tcBorders>
            <w:vAlign w:val="bottom"/>
          </w:tcPr>
          <w:p w14:paraId="5E76C341"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94.616433</w:t>
            </w:r>
          </w:p>
        </w:tc>
        <w:tc>
          <w:tcPr>
            <w:tcW w:w="1208" w:type="dxa"/>
            <w:tcBorders>
              <w:top w:val="nil"/>
              <w:left w:val="nil"/>
              <w:bottom w:val="nil"/>
              <w:right w:val="nil"/>
            </w:tcBorders>
            <w:vAlign w:val="bottom"/>
          </w:tcPr>
          <w:p w14:paraId="0D2D8C47"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12</w:t>
            </w:r>
          </w:p>
        </w:tc>
        <w:tc>
          <w:tcPr>
            <w:tcW w:w="997" w:type="dxa"/>
            <w:tcBorders>
              <w:top w:val="nil"/>
              <w:left w:val="nil"/>
              <w:bottom w:val="nil"/>
              <w:right w:val="nil"/>
            </w:tcBorders>
            <w:vAlign w:val="bottom"/>
          </w:tcPr>
          <w:p w14:paraId="276B3658"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bl>
    <w:p w14:paraId="11018645" w14:textId="5F905EE9" w:rsidR="00A34931" w:rsidRDefault="00A34931" w:rsidP="001843E1">
      <w:pPr>
        <w:jc w:val="both"/>
        <w:rPr>
          <w:rFonts w:ascii="Arial" w:hAnsi="Arial" w:cs="Arial"/>
          <w:sz w:val="18"/>
          <w:szCs w:val="18"/>
        </w:rPr>
      </w:pPr>
    </w:p>
    <w:p w14:paraId="1D1926E7" w14:textId="007E477D" w:rsidR="00975984" w:rsidRDefault="00975984" w:rsidP="001843E1">
      <w:pPr>
        <w:jc w:val="both"/>
        <w:rPr>
          <w:b/>
          <w:bCs/>
        </w:rPr>
      </w:pPr>
      <w:r>
        <w:rPr>
          <w:rFonts w:ascii="Arial" w:hAnsi="Arial" w:cs="Arial"/>
          <w:sz w:val="18"/>
          <w:szCs w:val="18"/>
        </w:rPr>
        <w:br/>
      </w:r>
      <w:r>
        <w:rPr>
          <w:b/>
          <w:bCs/>
        </w:rPr>
        <w:t>Model II</w:t>
      </w:r>
    </w:p>
    <w:p w14:paraId="3EB74BEC" w14:textId="77777777" w:rsidR="00975984" w:rsidRDefault="00975984"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975984" w14:paraId="7F1F8A11" w14:textId="77777777" w:rsidTr="00975984">
        <w:trPr>
          <w:trHeight w:val="225"/>
          <w:jc w:val="center"/>
        </w:trPr>
        <w:tc>
          <w:tcPr>
            <w:tcW w:w="3120" w:type="dxa"/>
            <w:gridSpan w:val="2"/>
            <w:tcBorders>
              <w:top w:val="nil"/>
              <w:left w:val="nil"/>
              <w:bottom w:val="nil"/>
              <w:right w:val="nil"/>
            </w:tcBorders>
            <w:vAlign w:val="bottom"/>
          </w:tcPr>
          <w:p w14:paraId="18E8602C"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Effects Test</w:t>
            </w:r>
          </w:p>
        </w:tc>
        <w:tc>
          <w:tcPr>
            <w:tcW w:w="1207" w:type="dxa"/>
            <w:tcBorders>
              <w:top w:val="nil"/>
              <w:left w:val="nil"/>
              <w:bottom w:val="nil"/>
              <w:right w:val="nil"/>
            </w:tcBorders>
            <w:vAlign w:val="bottom"/>
          </w:tcPr>
          <w:p w14:paraId="0E537FFD"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Statistic  </w:t>
            </w:r>
          </w:p>
        </w:tc>
        <w:tc>
          <w:tcPr>
            <w:tcW w:w="1208" w:type="dxa"/>
            <w:tcBorders>
              <w:top w:val="nil"/>
              <w:left w:val="nil"/>
              <w:bottom w:val="nil"/>
              <w:right w:val="nil"/>
            </w:tcBorders>
            <w:vAlign w:val="bottom"/>
          </w:tcPr>
          <w:p w14:paraId="3461B7D8"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d.f. </w:t>
            </w:r>
          </w:p>
        </w:tc>
        <w:tc>
          <w:tcPr>
            <w:tcW w:w="997" w:type="dxa"/>
            <w:tcBorders>
              <w:top w:val="nil"/>
              <w:left w:val="nil"/>
              <w:bottom w:val="nil"/>
              <w:right w:val="nil"/>
            </w:tcBorders>
            <w:vAlign w:val="bottom"/>
          </w:tcPr>
          <w:p w14:paraId="23D6B662"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975984" w14:paraId="7072F4AC" w14:textId="77777777" w:rsidTr="00975984">
        <w:trPr>
          <w:trHeight w:hRule="exact" w:val="90"/>
          <w:jc w:val="center"/>
        </w:trPr>
        <w:tc>
          <w:tcPr>
            <w:tcW w:w="2017" w:type="dxa"/>
            <w:tcBorders>
              <w:top w:val="nil"/>
              <w:left w:val="nil"/>
              <w:bottom w:val="double" w:sz="6" w:space="2" w:color="auto"/>
              <w:right w:val="nil"/>
            </w:tcBorders>
            <w:vAlign w:val="bottom"/>
          </w:tcPr>
          <w:p w14:paraId="78009E6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4ACA4C9B"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4DE9B923"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1A7063F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64B78B9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50276B6E" w14:textId="77777777" w:rsidTr="00975984">
        <w:trPr>
          <w:trHeight w:hRule="exact" w:val="135"/>
          <w:jc w:val="center"/>
        </w:trPr>
        <w:tc>
          <w:tcPr>
            <w:tcW w:w="2017" w:type="dxa"/>
            <w:tcBorders>
              <w:top w:val="nil"/>
              <w:left w:val="nil"/>
              <w:bottom w:val="nil"/>
              <w:right w:val="nil"/>
            </w:tcBorders>
            <w:vAlign w:val="bottom"/>
          </w:tcPr>
          <w:p w14:paraId="05215C01"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6BD34D0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243F0E5D"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2216D357"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60B66401"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2E3C1114" w14:textId="77777777" w:rsidTr="00975984">
        <w:trPr>
          <w:trHeight w:val="225"/>
          <w:jc w:val="center"/>
        </w:trPr>
        <w:tc>
          <w:tcPr>
            <w:tcW w:w="3120" w:type="dxa"/>
            <w:gridSpan w:val="2"/>
            <w:tcBorders>
              <w:top w:val="nil"/>
              <w:left w:val="nil"/>
              <w:bottom w:val="nil"/>
              <w:right w:val="nil"/>
            </w:tcBorders>
            <w:vAlign w:val="bottom"/>
          </w:tcPr>
          <w:p w14:paraId="1351387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F</w:t>
            </w:r>
          </w:p>
        </w:tc>
        <w:tc>
          <w:tcPr>
            <w:tcW w:w="1207" w:type="dxa"/>
            <w:tcBorders>
              <w:top w:val="nil"/>
              <w:left w:val="nil"/>
              <w:bottom w:val="nil"/>
              <w:right w:val="nil"/>
            </w:tcBorders>
            <w:vAlign w:val="bottom"/>
          </w:tcPr>
          <w:p w14:paraId="75FF9F78"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3.830549</w:t>
            </w:r>
          </w:p>
        </w:tc>
        <w:tc>
          <w:tcPr>
            <w:tcW w:w="1208" w:type="dxa"/>
            <w:tcBorders>
              <w:top w:val="nil"/>
              <w:left w:val="nil"/>
              <w:bottom w:val="nil"/>
              <w:right w:val="nil"/>
            </w:tcBorders>
            <w:vAlign w:val="bottom"/>
          </w:tcPr>
          <w:p w14:paraId="6A95C58A"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(17,50)</w:t>
            </w:r>
          </w:p>
        </w:tc>
        <w:tc>
          <w:tcPr>
            <w:tcW w:w="997" w:type="dxa"/>
            <w:tcBorders>
              <w:top w:val="nil"/>
              <w:left w:val="nil"/>
              <w:bottom w:val="nil"/>
              <w:right w:val="nil"/>
            </w:tcBorders>
            <w:vAlign w:val="bottom"/>
          </w:tcPr>
          <w:p w14:paraId="0EC81E38"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0.0001</w:t>
            </w:r>
          </w:p>
        </w:tc>
      </w:tr>
      <w:tr w:rsidR="00975984" w14:paraId="33D85986" w14:textId="77777777" w:rsidTr="00975984">
        <w:trPr>
          <w:trHeight w:val="225"/>
          <w:jc w:val="center"/>
        </w:trPr>
        <w:tc>
          <w:tcPr>
            <w:tcW w:w="3120" w:type="dxa"/>
            <w:gridSpan w:val="2"/>
            <w:tcBorders>
              <w:top w:val="nil"/>
              <w:left w:val="nil"/>
              <w:bottom w:val="nil"/>
              <w:right w:val="nil"/>
            </w:tcBorders>
            <w:vAlign w:val="bottom"/>
          </w:tcPr>
          <w:p w14:paraId="5167F1B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Chi-square</w:t>
            </w:r>
          </w:p>
        </w:tc>
        <w:tc>
          <w:tcPr>
            <w:tcW w:w="1207" w:type="dxa"/>
            <w:tcBorders>
              <w:top w:val="nil"/>
              <w:left w:val="nil"/>
              <w:bottom w:val="nil"/>
              <w:right w:val="nil"/>
            </w:tcBorders>
            <w:vAlign w:val="bottom"/>
          </w:tcPr>
          <w:p w14:paraId="7757C4CF"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60.044129</w:t>
            </w:r>
          </w:p>
        </w:tc>
        <w:tc>
          <w:tcPr>
            <w:tcW w:w="1208" w:type="dxa"/>
            <w:tcBorders>
              <w:top w:val="nil"/>
              <w:left w:val="nil"/>
              <w:bottom w:val="nil"/>
              <w:right w:val="nil"/>
            </w:tcBorders>
            <w:vAlign w:val="bottom"/>
          </w:tcPr>
          <w:p w14:paraId="7D263AF9"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17</w:t>
            </w:r>
          </w:p>
        </w:tc>
        <w:tc>
          <w:tcPr>
            <w:tcW w:w="997" w:type="dxa"/>
            <w:tcBorders>
              <w:top w:val="nil"/>
              <w:left w:val="nil"/>
              <w:bottom w:val="nil"/>
              <w:right w:val="nil"/>
            </w:tcBorders>
            <w:vAlign w:val="bottom"/>
          </w:tcPr>
          <w:p w14:paraId="3EB15360" w14:textId="77777777" w:rsidR="00975984" w:rsidRDefault="00975984"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r w:rsidR="00975984" w14:paraId="4C066043" w14:textId="77777777" w:rsidTr="00975984">
        <w:trPr>
          <w:trHeight w:hRule="exact" w:val="90"/>
          <w:jc w:val="center"/>
        </w:trPr>
        <w:tc>
          <w:tcPr>
            <w:tcW w:w="2017" w:type="dxa"/>
            <w:tcBorders>
              <w:top w:val="nil"/>
              <w:left w:val="nil"/>
              <w:bottom w:val="double" w:sz="6" w:space="0" w:color="auto"/>
              <w:right w:val="nil"/>
            </w:tcBorders>
            <w:vAlign w:val="bottom"/>
          </w:tcPr>
          <w:p w14:paraId="0DEF46B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2F79B16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6A988A99"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7909EDE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0CF91E26"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r w:rsidR="00975984" w14:paraId="50B50D86" w14:textId="77777777" w:rsidTr="00975984">
        <w:trPr>
          <w:trHeight w:hRule="exact" w:val="135"/>
          <w:jc w:val="center"/>
        </w:trPr>
        <w:tc>
          <w:tcPr>
            <w:tcW w:w="2017" w:type="dxa"/>
            <w:tcBorders>
              <w:top w:val="nil"/>
              <w:left w:val="nil"/>
              <w:bottom w:val="nil"/>
              <w:right w:val="nil"/>
            </w:tcBorders>
            <w:vAlign w:val="bottom"/>
          </w:tcPr>
          <w:p w14:paraId="2BA7B69E"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5C15A1CA"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44ECACC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46AD4BCC"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0141B478" w14:textId="77777777" w:rsidR="00975984" w:rsidRDefault="00975984" w:rsidP="001843E1">
            <w:pPr>
              <w:autoSpaceDE w:val="0"/>
              <w:autoSpaceDN w:val="0"/>
              <w:adjustRightInd w:val="0"/>
              <w:spacing w:after="0" w:line="240" w:lineRule="auto"/>
              <w:jc w:val="both"/>
              <w:rPr>
                <w:rFonts w:ascii="Arial" w:hAnsi="Arial" w:cs="Arial"/>
                <w:color w:val="000000"/>
                <w:sz w:val="18"/>
                <w:szCs w:val="18"/>
              </w:rPr>
            </w:pPr>
          </w:p>
        </w:tc>
      </w:tr>
    </w:tbl>
    <w:p w14:paraId="5BCBC97E" w14:textId="77777777" w:rsidR="00A34931" w:rsidRDefault="00A34931" w:rsidP="001843E1">
      <w:pPr>
        <w:jc w:val="both"/>
        <w:rPr>
          <w:rFonts w:ascii="Arial" w:hAnsi="Arial" w:cs="Arial"/>
          <w:sz w:val="18"/>
          <w:szCs w:val="18"/>
        </w:rPr>
      </w:pPr>
    </w:p>
    <w:p w14:paraId="2292FDD7" w14:textId="77777777" w:rsidR="004F0CCD" w:rsidRDefault="004F0CCD"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4F0CCD" w14:paraId="41C09316" w14:textId="77777777" w:rsidTr="004F0CCD">
        <w:trPr>
          <w:trHeight w:val="225"/>
          <w:jc w:val="center"/>
        </w:trPr>
        <w:tc>
          <w:tcPr>
            <w:tcW w:w="3120" w:type="dxa"/>
            <w:gridSpan w:val="2"/>
            <w:tcBorders>
              <w:top w:val="nil"/>
              <w:left w:val="nil"/>
              <w:bottom w:val="nil"/>
              <w:right w:val="nil"/>
            </w:tcBorders>
            <w:vAlign w:val="bottom"/>
          </w:tcPr>
          <w:p w14:paraId="7C20E0A4"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Effects Test</w:t>
            </w:r>
          </w:p>
        </w:tc>
        <w:tc>
          <w:tcPr>
            <w:tcW w:w="1207" w:type="dxa"/>
            <w:tcBorders>
              <w:top w:val="nil"/>
              <w:left w:val="nil"/>
              <w:bottom w:val="nil"/>
              <w:right w:val="nil"/>
            </w:tcBorders>
            <w:vAlign w:val="bottom"/>
          </w:tcPr>
          <w:p w14:paraId="67010F55"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Statistic  </w:t>
            </w:r>
          </w:p>
        </w:tc>
        <w:tc>
          <w:tcPr>
            <w:tcW w:w="1208" w:type="dxa"/>
            <w:tcBorders>
              <w:top w:val="nil"/>
              <w:left w:val="nil"/>
              <w:bottom w:val="nil"/>
              <w:right w:val="nil"/>
            </w:tcBorders>
            <w:vAlign w:val="bottom"/>
          </w:tcPr>
          <w:p w14:paraId="2EB61B07"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d.f. </w:t>
            </w:r>
          </w:p>
        </w:tc>
        <w:tc>
          <w:tcPr>
            <w:tcW w:w="997" w:type="dxa"/>
            <w:tcBorders>
              <w:top w:val="nil"/>
              <w:left w:val="nil"/>
              <w:bottom w:val="nil"/>
              <w:right w:val="nil"/>
            </w:tcBorders>
            <w:vAlign w:val="bottom"/>
          </w:tcPr>
          <w:p w14:paraId="1B37ABA5"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4F0CCD" w14:paraId="0B857C72" w14:textId="77777777" w:rsidTr="004F0CCD">
        <w:trPr>
          <w:trHeight w:hRule="exact" w:val="90"/>
          <w:jc w:val="center"/>
        </w:trPr>
        <w:tc>
          <w:tcPr>
            <w:tcW w:w="2017" w:type="dxa"/>
            <w:tcBorders>
              <w:top w:val="nil"/>
              <w:left w:val="nil"/>
              <w:bottom w:val="double" w:sz="6" w:space="2" w:color="auto"/>
              <w:right w:val="nil"/>
            </w:tcBorders>
            <w:vAlign w:val="bottom"/>
          </w:tcPr>
          <w:p w14:paraId="13D78B09"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4EFD9C27"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725C73BC"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5FD0DEE4"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6B03CABC"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r>
      <w:tr w:rsidR="004F0CCD" w14:paraId="78AFFD39" w14:textId="77777777" w:rsidTr="004F0CCD">
        <w:trPr>
          <w:trHeight w:hRule="exact" w:val="135"/>
          <w:jc w:val="center"/>
        </w:trPr>
        <w:tc>
          <w:tcPr>
            <w:tcW w:w="2017" w:type="dxa"/>
            <w:tcBorders>
              <w:top w:val="nil"/>
              <w:left w:val="nil"/>
              <w:bottom w:val="nil"/>
              <w:right w:val="nil"/>
            </w:tcBorders>
            <w:vAlign w:val="bottom"/>
          </w:tcPr>
          <w:p w14:paraId="1B03D57E"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7D21FF76"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1C525704"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1DE105C1"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5CA673A9"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r>
      <w:tr w:rsidR="004F0CCD" w14:paraId="5D9A6360" w14:textId="77777777" w:rsidTr="004F0CCD">
        <w:trPr>
          <w:trHeight w:val="225"/>
          <w:jc w:val="center"/>
        </w:trPr>
        <w:tc>
          <w:tcPr>
            <w:tcW w:w="3120" w:type="dxa"/>
            <w:gridSpan w:val="2"/>
            <w:tcBorders>
              <w:top w:val="nil"/>
              <w:left w:val="nil"/>
              <w:bottom w:val="nil"/>
              <w:right w:val="nil"/>
            </w:tcBorders>
            <w:vAlign w:val="bottom"/>
          </w:tcPr>
          <w:p w14:paraId="129263F4"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F</w:t>
            </w:r>
          </w:p>
        </w:tc>
        <w:tc>
          <w:tcPr>
            <w:tcW w:w="1207" w:type="dxa"/>
            <w:tcBorders>
              <w:top w:val="nil"/>
              <w:left w:val="nil"/>
              <w:bottom w:val="nil"/>
              <w:right w:val="nil"/>
            </w:tcBorders>
            <w:vAlign w:val="bottom"/>
          </w:tcPr>
          <w:p w14:paraId="51AB38D8"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10.109243</w:t>
            </w:r>
          </w:p>
        </w:tc>
        <w:tc>
          <w:tcPr>
            <w:tcW w:w="1208" w:type="dxa"/>
            <w:tcBorders>
              <w:top w:val="nil"/>
              <w:left w:val="nil"/>
              <w:bottom w:val="nil"/>
              <w:right w:val="nil"/>
            </w:tcBorders>
            <w:vAlign w:val="bottom"/>
          </w:tcPr>
          <w:p w14:paraId="30B09FBF"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(12,36)</w:t>
            </w:r>
          </w:p>
        </w:tc>
        <w:tc>
          <w:tcPr>
            <w:tcW w:w="997" w:type="dxa"/>
            <w:tcBorders>
              <w:top w:val="nil"/>
              <w:left w:val="nil"/>
              <w:bottom w:val="nil"/>
              <w:right w:val="nil"/>
            </w:tcBorders>
            <w:vAlign w:val="bottom"/>
          </w:tcPr>
          <w:p w14:paraId="02ED1DBC"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r w:rsidR="004F0CCD" w14:paraId="50F25EBE" w14:textId="77777777" w:rsidTr="004F0CCD">
        <w:trPr>
          <w:trHeight w:val="225"/>
          <w:jc w:val="center"/>
        </w:trPr>
        <w:tc>
          <w:tcPr>
            <w:tcW w:w="3120" w:type="dxa"/>
            <w:gridSpan w:val="2"/>
            <w:tcBorders>
              <w:top w:val="nil"/>
              <w:left w:val="nil"/>
              <w:bottom w:val="nil"/>
              <w:right w:val="nil"/>
            </w:tcBorders>
            <w:vAlign w:val="bottom"/>
          </w:tcPr>
          <w:p w14:paraId="06E34EEB"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Chi-square</w:t>
            </w:r>
          </w:p>
        </w:tc>
        <w:tc>
          <w:tcPr>
            <w:tcW w:w="1207" w:type="dxa"/>
            <w:tcBorders>
              <w:top w:val="nil"/>
              <w:left w:val="nil"/>
              <w:bottom w:val="nil"/>
              <w:right w:val="nil"/>
            </w:tcBorders>
            <w:vAlign w:val="bottom"/>
          </w:tcPr>
          <w:p w14:paraId="0539E12B"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76.684674</w:t>
            </w:r>
          </w:p>
        </w:tc>
        <w:tc>
          <w:tcPr>
            <w:tcW w:w="1208" w:type="dxa"/>
            <w:tcBorders>
              <w:top w:val="nil"/>
              <w:left w:val="nil"/>
              <w:bottom w:val="nil"/>
              <w:right w:val="nil"/>
            </w:tcBorders>
            <w:vAlign w:val="bottom"/>
          </w:tcPr>
          <w:p w14:paraId="187FEC37"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12</w:t>
            </w:r>
          </w:p>
        </w:tc>
        <w:tc>
          <w:tcPr>
            <w:tcW w:w="997" w:type="dxa"/>
            <w:tcBorders>
              <w:top w:val="nil"/>
              <w:left w:val="nil"/>
              <w:bottom w:val="nil"/>
              <w:right w:val="nil"/>
            </w:tcBorders>
            <w:vAlign w:val="bottom"/>
          </w:tcPr>
          <w:p w14:paraId="7E95B94B"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bl>
    <w:p w14:paraId="33FDC0B0" w14:textId="7D297975" w:rsidR="00A34931" w:rsidRDefault="004F0CCD" w:rsidP="001843E1">
      <w:pPr>
        <w:jc w:val="both"/>
        <w:rPr>
          <w:rFonts w:ascii="Arial" w:hAnsi="Arial" w:cs="Arial"/>
          <w:sz w:val="18"/>
          <w:szCs w:val="18"/>
        </w:rPr>
      </w:pPr>
      <w:r>
        <w:rPr>
          <w:rFonts w:ascii="Arial" w:hAnsi="Arial" w:cs="Arial"/>
          <w:sz w:val="18"/>
          <w:szCs w:val="18"/>
        </w:rPr>
        <w:br/>
      </w:r>
    </w:p>
    <w:p w14:paraId="078939D1" w14:textId="2FB066DC" w:rsidR="00975984" w:rsidRDefault="00975984" w:rsidP="001843E1">
      <w:pPr>
        <w:jc w:val="both"/>
        <w:rPr>
          <w:rFonts w:ascii="Arial" w:hAnsi="Arial" w:cs="Arial"/>
          <w:sz w:val="18"/>
          <w:szCs w:val="18"/>
        </w:rPr>
      </w:pPr>
      <w:r>
        <w:rPr>
          <w:rFonts w:ascii="Arial" w:hAnsi="Arial" w:cs="Arial"/>
          <w:sz w:val="18"/>
          <w:szCs w:val="18"/>
        </w:rPr>
        <w:tab/>
        <w:t>Pada model pertama dapat dilihat bahwa nilai probabilitas chi-square sebesar 0,00 &lt; 0,05</w:t>
      </w:r>
      <w:r w:rsidR="00374008">
        <w:rPr>
          <w:rFonts w:ascii="Arial" w:hAnsi="Arial" w:cs="Arial"/>
          <w:sz w:val="18"/>
          <w:szCs w:val="18"/>
        </w:rPr>
        <w:t>, maka dapat disimpulkan bahwa pada model pertama FEM lebih baik daripada CEM. Sedangkan pada model kedua juga diperoleh nilai probabilitas chi-square sebesar 0,00 &gt; 0,05. Dengan hasil tersebut maka dipastikan model kedua model FEM lebih baik.</w:t>
      </w:r>
    </w:p>
    <w:p w14:paraId="191ACACF" w14:textId="2AE20C41" w:rsidR="002F606A" w:rsidRDefault="002F606A" w:rsidP="001843E1">
      <w:pPr>
        <w:jc w:val="both"/>
        <w:rPr>
          <w:rFonts w:ascii="Arial" w:hAnsi="Arial" w:cs="Arial"/>
          <w:sz w:val="18"/>
          <w:szCs w:val="18"/>
        </w:rPr>
      </w:pPr>
      <w:r>
        <w:rPr>
          <w:rFonts w:ascii="Arial" w:hAnsi="Arial" w:cs="Arial"/>
          <w:sz w:val="18"/>
          <w:szCs w:val="18"/>
        </w:rPr>
        <w:t>Model : FEM</w:t>
      </w:r>
    </w:p>
    <w:p w14:paraId="33E31D26" w14:textId="3CFCDE19" w:rsidR="002F606A" w:rsidRDefault="002F606A" w:rsidP="001843E1">
      <w:pPr>
        <w:jc w:val="both"/>
        <w:rPr>
          <w:rFonts w:ascii="Arial" w:hAnsi="Arial" w:cs="Arial"/>
          <w:sz w:val="18"/>
          <w:szCs w:val="18"/>
        </w:rPr>
      </w:pPr>
      <w:r>
        <w:rPr>
          <w:rFonts w:ascii="Arial" w:hAnsi="Arial" w:cs="Arial"/>
          <w:sz w:val="18"/>
          <w:szCs w:val="18"/>
        </w:rPr>
        <w:t>Model II : FEM</w:t>
      </w:r>
    </w:p>
    <w:p w14:paraId="475AB9AC" w14:textId="207CDCF0" w:rsidR="00374008" w:rsidRDefault="00374008" w:rsidP="001843E1">
      <w:pPr>
        <w:jc w:val="both"/>
        <w:rPr>
          <w:b/>
          <w:bCs/>
        </w:rPr>
      </w:pPr>
      <w:r>
        <w:rPr>
          <w:b/>
          <w:bCs/>
        </w:rPr>
        <w:t>Uji Hausman</w:t>
      </w:r>
    </w:p>
    <w:p w14:paraId="7134B7C7" w14:textId="0A08082F" w:rsidR="00374008" w:rsidRDefault="00374008" w:rsidP="001843E1">
      <w:pPr>
        <w:jc w:val="both"/>
        <w:rPr>
          <w:b/>
          <w:bCs/>
        </w:rPr>
      </w:pPr>
      <w:r>
        <w:rPr>
          <w:b/>
          <w:bCs/>
        </w:rPr>
        <w:t>Model I</w:t>
      </w:r>
    </w:p>
    <w:p w14:paraId="76776244" w14:textId="77777777" w:rsidR="00374008" w:rsidRDefault="00374008"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374008" w14:paraId="7D5EF3FB" w14:textId="77777777" w:rsidTr="00374008">
        <w:trPr>
          <w:trHeight w:val="225"/>
          <w:jc w:val="center"/>
        </w:trPr>
        <w:tc>
          <w:tcPr>
            <w:tcW w:w="3120" w:type="dxa"/>
            <w:gridSpan w:val="2"/>
            <w:tcBorders>
              <w:top w:val="nil"/>
              <w:left w:val="nil"/>
              <w:bottom w:val="nil"/>
              <w:right w:val="nil"/>
            </w:tcBorders>
            <w:vAlign w:val="bottom"/>
          </w:tcPr>
          <w:p w14:paraId="5D01C72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Test Summary</w:t>
            </w:r>
          </w:p>
        </w:tc>
        <w:tc>
          <w:tcPr>
            <w:tcW w:w="1207" w:type="dxa"/>
            <w:tcBorders>
              <w:top w:val="nil"/>
              <w:left w:val="nil"/>
              <w:bottom w:val="nil"/>
              <w:right w:val="nil"/>
            </w:tcBorders>
            <w:vAlign w:val="bottom"/>
          </w:tcPr>
          <w:p w14:paraId="1064565F"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Chi-Sq. Statistic</w:t>
            </w:r>
          </w:p>
        </w:tc>
        <w:tc>
          <w:tcPr>
            <w:tcW w:w="1208" w:type="dxa"/>
            <w:tcBorders>
              <w:top w:val="nil"/>
              <w:left w:val="nil"/>
              <w:bottom w:val="nil"/>
              <w:right w:val="nil"/>
            </w:tcBorders>
            <w:vAlign w:val="bottom"/>
          </w:tcPr>
          <w:p w14:paraId="745231E2"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Chi-Sq. d.f.</w:t>
            </w:r>
          </w:p>
        </w:tc>
        <w:tc>
          <w:tcPr>
            <w:tcW w:w="997" w:type="dxa"/>
            <w:tcBorders>
              <w:top w:val="nil"/>
              <w:left w:val="nil"/>
              <w:bottom w:val="nil"/>
              <w:right w:val="nil"/>
            </w:tcBorders>
            <w:vAlign w:val="bottom"/>
          </w:tcPr>
          <w:p w14:paraId="10508DDC"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374008" w14:paraId="02C60513" w14:textId="77777777" w:rsidTr="00374008">
        <w:trPr>
          <w:trHeight w:hRule="exact" w:val="90"/>
          <w:jc w:val="center"/>
        </w:trPr>
        <w:tc>
          <w:tcPr>
            <w:tcW w:w="2017" w:type="dxa"/>
            <w:tcBorders>
              <w:top w:val="nil"/>
              <w:left w:val="nil"/>
              <w:bottom w:val="double" w:sz="6" w:space="2" w:color="auto"/>
              <w:right w:val="nil"/>
            </w:tcBorders>
            <w:vAlign w:val="bottom"/>
          </w:tcPr>
          <w:p w14:paraId="3EC2D3D4"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5345385E"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21904B83"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37ADA081"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1AF34C62"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33EB7303" w14:textId="77777777" w:rsidTr="00374008">
        <w:trPr>
          <w:trHeight w:hRule="exact" w:val="135"/>
          <w:jc w:val="center"/>
        </w:trPr>
        <w:tc>
          <w:tcPr>
            <w:tcW w:w="2017" w:type="dxa"/>
            <w:tcBorders>
              <w:top w:val="nil"/>
              <w:left w:val="nil"/>
              <w:bottom w:val="nil"/>
              <w:right w:val="nil"/>
            </w:tcBorders>
            <w:vAlign w:val="bottom"/>
          </w:tcPr>
          <w:p w14:paraId="01BD699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5A88AED5"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48A7FE36"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6FD031D6"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2114BEE1"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3955AA32" w14:textId="77777777" w:rsidTr="00374008">
        <w:trPr>
          <w:trHeight w:val="225"/>
          <w:jc w:val="center"/>
        </w:trPr>
        <w:tc>
          <w:tcPr>
            <w:tcW w:w="3120" w:type="dxa"/>
            <w:gridSpan w:val="2"/>
            <w:tcBorders>
              <w:top w:val="nil"/>
              <w:left w:val="nil"/>
              <w:bottom w:val="nil"/>
              <w:right w:val="nil"/>
            </w:tcBorders>
            <w:vAlign w:val="bottom"/>
          </w:tcPr>
          <w:p w14:paraId="6AA8198C"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random</w:t>
            </w:r>
          </w:p>
        </w:tc>
        <w:tc>
          <w:tcPr>
            <w:tcW w:w="1207" w:type="dxa"/>
            <w:tcBorders>
              <w:top w:val="nil"/>
              <w:left w:val="nil"/>
              <w:bottom w:val="nil"/>
              <w:right w:val="nil"/>
            </w:tcBorders>
            <w:vAlign w:val="bottom"/>
          </w:tcPr>
          <w:p w14:paraId="7DB5EE8A"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6.114243</w:t>
            </w:r>
          </w:p>
        </w:tc>
        <w:tc>
          <w:tcPr>
            <w:tcW w:w="1208" w:type="dxa"/>
            <w:tcBorders>
              <w:top w:val="nil"/>
              <w:left w:val="nil"/>
              <w:bottom w:val="nil"/>
              <w:right w:val="nil"/>
            </w:tcBorders>
            <w:vAlign w:val="bottom"/>
          </w:tcPr>
          <w:p w14:paraId="478D0E75"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3</w:t>
            </w:r>
          </w:p>
        </w:tc>
        <w:tc>
          <w:tcPr>
            <w:tcW w:w="997" w:type="dxa"/>
            <w:tcBorders>
              <w:top w:val="nil"/>
              <w:left w:val="nil"/>
              <w:bottom w:val="nil"/>
              <w:right w:val="nil"/>
            </w:tcBorders>
            <w:vAlign w:val="bottom"/>
          </w:tcPr>
          <w:p w14:paraId="09706EC1"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0.1062</w:t>
            </w:r>
          </w:p>
        </w:tc>
      </w:tr>
      <w:tr w:rsidR="00374008" w14:paraId="1176BE78" w14:textId="77777777" w:rsidTr="00374008">
        <w:trPr>
          <w:trHeight w:hRule="exact" w:val="90"/>
          <w:jc w:val="center"/>
        </w:trPr>
        <w:tc>
          <w:tcPr>
            <w:tcW w:w="2017" w:type="dxa"/>
            <w:tcBorders>
              <w:top w:val="nil"/>
              <w:left w:val="nil"/>
              <w:bottom w:val="double" w:sz="6" w:space="0" w:color="auto"/>
              <w:right w:val="nil"/>
            </w:tcBorders>
            <w:vAlign w:val="bottom"/>
          </w:tcPr>
          <w:p w14:paraId="266F0FF7"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0DC43B5E"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3C264750"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238A8A73"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14EE3512"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398F880F" w14:textId="77777777" w:rsidTr="00374008">
        <w:trPr>
          <w:trHeight w:hRule="exact" w:val="135"/>
          <w:jc w:val="center"/>
        </w:trPr>
        <w:tc>
          <w:tcPr>
            <w:tcW w:w="2017" w:type="dxa"/>
            <w:tcBorders>
              <w:top w:val="nil"/>
              <w:left w:val="nil"/>
              <w:bottom w:val="nil"/>
              <w:right w:val="nil"/>
            </w:tcBorders>
            <w:vAlign w:val="bottom"/>
          </w:tcPr>
          <w:p w14:paraId="1375CDA6"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295F1AC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4093AE25"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7C8C9775"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389B516D"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bl>
    <w:p w14:paraId="5ED7815B" w14:textId="77777777" w:rsidR="00A34931" w:rsidRDefault="00A34931"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A34931" w14:paraId="198DC73D" w14:textId="77777777" w:rsidTr="00A34931">
        <w:trPr>
          <w:trHeight w:val="225"/>
          <w:jc w:val="center"/>
        </w:trPr>
        <w:tc>
          <w:tcPr>
            <w:tcW w:w="3120" w:type="dxa"/>
            <w:gridSpan w:val="2"/>
            <w:tcBorders>
              <w:top w:val="nil"/>
              <w:left w:val="nil"/>
              <w:bottom w:val="nil"/>
              <w:right w:val="nil"/>
            </w:tcBorders>
            <w:vAlign w:val="bottom"/>
          </w:tcPr>
          <w:p w14:paraId="0C8A7A7F"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Test Summary</w:t>
            </w:r>
          </w:p>
        </w:tc>
        <w:tc>
          <w:tcPr>
            <w:tcW w:w="1207" w:type="dxa"/>
            <w:tcBorders>
              <w:top w:val="nil"/>
              <w:left w:val="nil"/>
              <w:bottom w:val="nil"/>
              <w:right w:val="nil"/>
            </w:tcBorders>
            <w:vAlign w:val="bottom"/>
          </w:tcPr>
          <w:p w14:paraId="4513DEE6"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Chi-Sq. Statistic</w:t>
            </w:r>
          </w:p>
        </w:tc>
        <w:tc>
          <w:tcPr>
            <w:tcW w:w="1208" w:type="dxa"/>
            <w:tcBorders>
              <w:top w:val="nil"/>
              <w:left w:val="nil"/>
              <w:bottom w:val="nil"/>
              <w:right w:val="nil"/>
            </w:tcBorders>
            <w:vAlign w:val="bottom"/>
          </w:tcPr>
          <w:p w14:paraId="265AF54C"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Chi-Sq. d.f.</w:t>
            </w:r>
          </w:p>
        </w:tc>
        <w:tc>
          <w:tcPr>
            <w:tcW w:w="997" w:type="dxa"/>
            <w:tcBorders>
              <w:top w:val="nil"/>
              <w:left w:val="nil"/>
              <w:bottom w:val="nil"/>
              <w:right w:val="nil"/>
            </w:tcBorders>
            <w:vAlign w:val="bottom"/>
          </w:tcPr>
          <w:p w14:paraId="0A8132FD"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A34931" w14:paraId="643DC0CE" w14:textId="77777777" w:rsidTr="00A34931">
        <w:trPr>
          <w:trHeight w:hRule="exact" w:val="90"/>
          <w:jc w:val="center"/>
        </w:trPr>
        <w:tc>
          <w:tcPr>
            <w:tcW w:w="2017" w:type="dxa"/>
            <w:tcBorders>
              <w:top w:val="nil"/>
              <w:left w:val="nil"/>
              <w:bottom w:val="double" w:sz="6" w:space="0" w:color="auto"/>
              <w:right w:val="nil"/>
            </w:tcBorders>
            <w:vAlign w:val="bottom"/>
          </w:tcPr>
          <w:p w14:paraId="6F2132E5"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67AA5CD2"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0DB7D835"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60EE1CA7"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29CE23BD"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r>
      <w:tr w:rsidR="00A34931" w14:paraId="55AEB83B" w14:textId="77777777" w:rsidTr="00A34931">
        <w:trPr>
          <w:trHeight w:hRule="exact" w:val="135"/>
          <w:jc w:val="center"/>
        </w:trPr>
        <w:tc>
          <w:tcPr>
            <w:tcW w:w="2017" w:type="dxa"/>
            <w:tcBorders>
              <w:top w:val="nil"/>
              <w:left w:val="nil"/>
              <w:bottom w:val="nil"/>
              <w:right w:val="nil"/>
            </w:tcBorders>
            <w:vAlign w:val="bottom"/>
          </w:tcPr>
          <w:p w14:paraId="301A930D"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06882900"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30999F38"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107E065B"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4DC690D2"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p>
        </w:tc>
      </w:tr>
      <w:tr w:rsidR="00A34931" w14:paraId="49AFDAC6" w14:textId="77777777" w:rsidTr="00A34931">
        <w:trPr>
          <w:trHeight w:val="225"/>
          <w:jc w:val="center"/>
        </w:trPr>
        <w:tc>
          <w:tcPr>
            <w:tcW w:w="3120" w:type="dxa"/>
            <w:gridSpan w:val="2"/>
            <w:tcBorders>
              <w:top w:val="nil"/>
              <w:left w:val="nil"/>
              <w:bottom w:val="nil"/>
              <w:right w:val="nil"/>
            </w:tcBorders>
            <w:vAlign w:val="bottom"/>
          </w:tcPr>
          <w:p w14:paraId="2ADE9783" w14:textId="77777777" w:rsidR="00A34931" w:rsidRDefault="00A3493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random</w:t>
            </w:r>
          </w:p>
        </w:tc>
        <w:tc>
          <w:tcPr>
            <w:tcW w:w="1207" w:type="dxa"/>
            <w:tcBorders>
              <w:top w:val="nil"/>
              <w:left w:val="nil"/>
              <w:bottom w:val="nil"/>
              <w:right w:val="nil"/>
            </w:tcBorders>
            <w:vAlign w:val="bottom"/>
          </w:tcPr>
          <w:p w14:paraId="6B639A0F"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0.810979</w:t>
            </w:r>
          </w:p>
        </w:tc>
        <w:tc>
          <w:tcPr>
            <w:tcW w:w="1208" w:type="dxa"/>
            <w:tcBorders>
              <w:top w:val="nil"/>
              <w:left w:val="nil"/>
              <w:bottom w:val="nil"/>
              <w:right w:val="nil"/>
            </w:tcBorders>
            <w:vAlign w:val="bottom"/>
          </w:tcPr>
          <w:p w14:paraId="671A207E"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3</w:t>
            </w:r>
          </w:p>
        </w:tc>
        <w:tc>
          <w:tcPr>
            <w:tcW w:w="997" w:type="dxa"/>
            <w:tcBorders>
              <w:top w:val="nil"/>
              <w:left w:val="nil"/>
              <w:bottom w:val="nil"/>
              <w:right w:val="nil"/>
            </w:tcBorders>
            <w:vAlign w:val="bottom"/>
          </w:tcPr>
          <w:p w14:paraId="705D631A" w14:textId="77777777" w:rsidR="00A34931" w:rsidRDefault="00A3493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0.8468</w:t>
            </w:r>
          </w:p>
        </w:tc>
      </w:tr>
    </w:tbl>
    <w:p w14:paraId="4BBE913E" w14:textId="59E939B4" w:rsidR="00A34931" w:rsidRDefault="00A34931" w:rsidP="001843E1">
      <w:pPr>
        <w:jc w:val="both"/>
        <w:rPr>
          <w:rFonts w:ascii="Arial" w:hAnsi="Arial" w:cs="Arial"/>
          <w:sz w:val="18"/>
          <w:szCs w:val="18"/>
        </w:rPr>
      </w:pPr>
    </w:p>
    <w:p w14:paraId="712EB755" w14:textId="1946834F" w:rsidR="00374008" w:rsidRDefault="00374008" w:rsidP="001843E1">
      <w:pPr>
        <w:jc w:val="both"/>
        <w:rPr>
          <w:b/>
          <w:bCs/>
        </w:rPr>
      </w:pPr>
      <w:r>
        <w:rPr>
          <w:rFonts w:ascii="Arial" w:hAnsi="Arial" w:cs="Arial"/>
          <w:sz w:val="18"/>
          <w:szCs w:val="18"/>
        </w:rPr>
        <w:lastRenderedPageBreak/>
        <w:br/>
      </w:r>
      <w:r>
        <w:rPr>
          <w:b/>
          <w:bCs/>
        </w:rPr>
        <w:t>Model II</w:t>
      </w:r>
    </w:p>
    <w:p w14:paraId="07AC7979" w14:textId="77777777" w:rsidR="00374008" w:rsidRDefault="00374008"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374008" w14:paraId="69D9B566" w14:textId="77777777" w:rsidTr="00374008">
        <w:trPr>
          <w:trHeight w:val="225"/>
          <w:jc w:val="center"/>
        </w:trPr>
        <w:tc>
          <w:tcPr>
            <w:tcW w:w="3120" w:type="dxa"/>
            <w:gridSpan w:val="2"/>
            <w:tcBorders>
              <w:top w:val="nil"/>
              <w:left w:val="nil"/>
              <w:bottom w:val="nil"/>
              <w:right w:val="nil"/>
            </w:tcBorders>
            <w:vAlign w:val="bottom"/>
          </w:tcPr>
          <w:p w14:paraId="7EBCBBA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Test Summary</w:t>
            </w:r>
          </w:p>
        </w:tc>
        <w:tc>
          <w:tcPr>
            <w:tcW w:w="1207" w:type="dxa"/>
            <w:tcBorders>
              <w:top w:val="nil"/>
              <w:left w:val="nil"/>
              <w:bottom w:val="nil"/>
              <w:right w:val="nil"/>
            </w:tcBorders>
            <w:vAlign w:val="bottom"/>
          </w:tcPr>
          <w:p w14:paraId="1124F4A5"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Chi-Sq. Statistic</w:t>
            </w:r>
          </w:p>
        </w:tc>
        <w:tc>
          <w:tcPr>
            <w:tcW w:w="1208" w:type="dxa"/>
            <w:tcBorders>
              <w:top w:val="nil"/>
              <w:left w:val="nil"/>
              <w:bottom w:val="nil"/>
              <w:right w:val="nil"/>
            </w:tcBorders>
            <w:vAlign w:val="bottom"/>
          </w:tcPr>
          <w:p w14:paraId="51CA0FB1"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Chi-Sq. d.f.</w:t>
            </w:r>
          </w:p>
        </w:tc>
        <w:tc>
          <w:tcPr>
            <w:tcW w:w="997" w:type="dxa"/>
            <w:tcBorders>
              <w:top w:val="nil"/>
              <w:left w:val="nil"/>
              <w:bottom w:val="nil"/>
              <w:right w:val="nil"/>
            </w:tcBorders>
            <w:vAlign w:val="bottom"/>
          </w:tcPr>
          <w:p w14:paraId="4FC8EA84"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374008" w14:paraId="2FB21B1C" w14:textId="77777777" w:rsidTr="00374008">
        <w:trPr>
          <w:trHeight w:hRule="exact" w:val="90"/>
          <w:jc w:val="center"/>
        </w:trPr>
        <w:tc>
          <w:tcPr>
            <w:tcW w:w="2017" w:type="dxa"/>
            <w:tcBorders>
              <w:top w:val="nil"/>
              <w:left w:val="nil"/>
              <w:bottom w:val="double" w:sz="6" w:space="2" w:color="auto"/>
              <w:right w:val="nil"/>
            </w:tcBorders>
            <w:vAlign w:val="bottom"/>
          </w:tcPr>
          <w:p w14:paraId="6010F606"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05BB3A92"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7AC2A636"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186F6825"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04FB171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27642B13" w14:textId="77777777" w:rsidTr="00374008">
        <w:trPr>
          <w:trHeight w:hRule="exact" w:val="135"/>
          <w:jc w:val="center"/>
        </w:trPr>
        <w:tc>
          <w:tcPr>
            <w:tcW w:w="2017" w:type="dxa"/>
            <w:tcBorders>
              <w:top w:val="nil"/>
              <w:left w:val="nil"/>
              <w:bottom w:val="nil"/>
              <w:right w:val="nil"/>
            </w:tcBorders>
            <w:vAlign w:val="bottom"/>
          </w:tcPr>
          <w:p w14:paraId="5EC6D2C4"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0C90A1FE"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23A33942"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47D8645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538EC68F"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19AB12F6" w14:textId="77777777" w:rsidTr="00374008">
        <w:trPr>
          <w:trHeight w:val="225"/>
          <w:jc w:val="center"/>
        </w:trPr>
        <w:tc>
          <w:tcPr>
            <w:tcW w:w="3120" w:type="dxa"/>
            <w:gridSpan w:val="2"/>
            <w:tcBorders>
              <w:top w:val="nil"/>
              <w:left w:val="nil"/>
              <w:bottom w:val="nil"/>
              <w:right w:val="nil"/>
            </w:tcBorders>
            <w:vAlign w:val="bottom"/>
          </w:tcPr>
          <w:p w14:paraId="48D54A8C"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random</w:t>
            </w:r>
          </w:p>
        </w:tc>
        <w:tc>
          <w:tcPr>
            <w:tcW w:w="1207" w:type="dxa"/>
            <w:tcBorders>
              <w:top w:val="nil"/>
              <w:left w:val="nil"/>
              <w:bottom w:val="nil"/>
              <w:right w:val="nil"/>
            </w:tcBorders>
            <w:vAlign w:val="bottom"/>
          </w:tcPr>
          <w:p w14:paraId="5B054B8C"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53.239116</w:t>
            </w:r>
          </w:p>
        </w:tc>
        <w:tc>
          <w:tcPr>
            <w:tcW w:w="1208" w:type="dxa"/>
            <w:tcBorders>
              <w:top w:val="nil"/>
              <w:left w:val="nil"/>
              <w:bottom w:val="nil"/>
              <w:right w:val="nil"/>
            </w:tcBorders>
            <w:vAlign w:val="bottom"/>
          </w:tcPr>
          <w:p w14:paraId="753030D8"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4</w:t>
            </w:r>
          </w:p>
        </w:tc>
        <w:tc>
          <w:tcPr>
            <w:tcW w:w="997" w:type="dxa"/>
            <w:tcBorders>
              <w:top w:val="nil"/>
              <w:left w:val="nil"/>
              <w:bottom w:val="nil"/>
              <w:right w:val="nil"/>
            </w:tcBorders>
            <w:vAlign w:val="bottom"/>
          </w:tcPr>
          <w:p w14:paraId="54CEB964" w14:textId="77777777" w:rsidR="00374008" w:rsidRDefault="0037400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r w:rsidR="00374008" w14:paraId="385F1F82" w14:textId="77777777" w:rsidTr="00374008">
        <w:trPr>
          <w:trHeight w:hRule="exact" w:val="90"/>
          <w:jc w:val="center"/>
        </w:trPr>
        <w:tc>
          <w:tcPr>
            <w:tcW w:w="2017" w:type="dxa"/>
            <w:tcBorders>
              <w:top w:val="nil"/>
              <w:left w:val="nil"/>
              <w:bottom w:val="double" w:sz="6" w:space="0" w:color="auto"/>
              <w:right w:val="nil"/>
            </w:tcBorders>
            <w:vAlign w:val="bottom"/>
          </w:tcPr>
          <w:p w14:paraId="530334D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3D0F1544"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06AFA08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1AAE382E"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28AE0E16"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22C235AA" w14:textId="77777777" w:rsidTr="00374008">
        <w:trPr>
          <w:trHeight w:hRule="exact" w:val="135"/>
          <w:jc w:val="center"/>
        </w:trPr>
        <w:tc>
          <w:tcPr>
            <w:tcW w:w="2017" w:type="dxa"/>
            <w:tcBorders>
              <w:top w:val="nil"/>
              <w:left w:val="nil"/>
              <w:bottom w:val="nil"/>
              <w:right w:val="nil"/>
            </w:tcBorders>
            <w:vAlign w:val="bottom"/>
          </w:tcPr>
          <w:p w14:paraId="34489CF0"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60B96D71"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44A8621D"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0AC8D91E"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563DFA8F"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bl>
    <w:p w14:paraId="36BB916E" w14:textId="77777777" w:rsidR="004F0CCD" w:rsidRDefault="00374008" w:rsidP="001843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br/>
      </w: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4F0CCD" w14:paraId="1565F6B5" w14:textId="77777777" w:rsidTr="004F0CCD">
        <w:trPr>
          <w:trHeight w:val="225"/>
          <w:jc w:val="center"/>
        </w:trPr>
        <w:tc>
          <w:tcPr>
            <w:tcW w:w="3120" w:type="dxa"/>
            <w:gridSpan w:val="2"/>
            <w:tcBorders>
              <w:top w:val="nil"/>
              <w:left w:val="nil"/>
              <w:bottom w:val="nil"/>
              <w:right w:val="nil"/>
            </w:tcBorders>
            <w:vAlign w:val="bottom"/>
          </w:tcPr>
          <w:p w14:paraId="54C70C64"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Test Summary</w:t>
            </w:r>
          </w:p>
        </w:tc>
        <w:tc>
          <w:tcPr>
            <w:tcW w:w="1207" w:type="dxa"/>
            <w:tcBorders>
              <w:top w:val="nil"/>
              <w:left w:val="nil"/>
              <w:bottom w:val="nil"/>
              <w:right w:val="nil"/>
            </w:tcBorders>
            <w:vAlign w:val="bottom"/>
          </w:tcPr>
          <w:p w14:paraId="0E4F0AD7"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Chi-Sq. Statistic</w:t>
            </w:r>
          </w:p>
        </w:tc>
        <w:tc>
          <w:tcPr>
            <w:tcW w:w="1208" w:type="dxa"/>
            <w:tcBorders>
              <w:top w:val="nil"/>
              <w:left w:val="nil"/>
              <w:bottom w:val="nil"/>
              <w:right w:val="nil"/>
            </w:tcBorders>
            <w:vAlign w:val="bottom"/>
          </w:tcPr>
          <w:p w14:paraId="095F8BA3"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Chi-Sq. d.f.</w:t>
            </w:r>
          </w:p>
        </w:tc>
        <w:tc>
          <w:tcPr>
            <w:tcW w:w="997" w:type="dxa"/>
            <w:tcBorders>
              <w:top w:val="nil"/>
              <w:left w:val="nil"/>
              <w:bottom w:val="nil"/>
              <w:right w:val="nil"/>
            </w:tcBorders>
            <w:vAlign w:val="bottom"/>
          </w:tcPr>
          <w:p w14:paraId="317CA22A"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4F0CCD" w14:paraId="4068A8AF" w14:textId="77777777" w:rsidTr="004F0CCD">
        <w:trPr>
          <w:trHeight w:hRule="exact" w:val="90"/>
          <w:jc w:val="center"/>
        </w:trPr>
        <w:tc>
          <w:tcPr>
            <w:tcW w:w="2017" w:type="dxa"/>
            <w:tcBorders>
              <w:top w:val="nil"/>
              <w:left w:val="nil"/>
              <w:bottom w:val="double" w:sz="6" w:space="0" w:color="auto"/>
              <w:right w:val="nil"/>
            </w:tcBorders>
            <w:vAlign w:val="bottom"/>
          </w:tcPr>
          <w:p w14:paraId="03B6423E"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0217F8C1"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6CAEA860"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037E67C9"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23604CA2"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r>
      <w:tr w:rsidR="004F0CCD" w14:paraId="32F4462F" w14:textId="77777777" w:rsidTr="004F0CCD">
        <w:trPr>
          <w:trHeight w:hRule="exact" w:val="135"/>
          <w:jc w:val="center"/>
        </w:trPr>
        <w:tc>
          <w:tcPr>
            <w:tcW w:w="2017" w:type="dxa"/>
            <w:tcBorders>
              <w:top w:val="nil"/>
              <w:left w:val="nil"/>
              <w:bottom w:val="nil"/>
              <w:right w:val="nil"/>
            </w:tcBorders>
            <w:vAlign w:val="bottom"/>
          </w:tcPr>
          <w:p w14:paraId="0A1C2682"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74FDF009"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4CEE8CEB"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76A0F2C0"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178DB8B9"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p>
        </w:tc>
      </w:tr>
      <w:tr w:rsidR="004F0CCD" w14:paraId="5E05F06C" w14:textId="77777777" w:rsidTr="004F0CCD">
        <w:trPr>
          <w:trHeight w:val="225"/>
          <w:jc w:val="center"/>
        </w:trPr>
        <w:tc>
          <w:tcPr>
            <w:tcW w:w="3120" w:type="dxa"/>
            <w:gridSpan w:val="2"/>
            <w:tcBorders>
              <w:top w:val="nil"/>
              <w:left w:val="nil"/>
              <w:bottom w:val="nil"/>
              <w:right w:val="nil"/>
            </w:tcBorders>
            <w:vAlign w:val="bottom"/>
          </w:tcPr>
          <w:p w14:paraId="60353CA8" w14:textId="77777777" w:rsidR="004F0CCD" w:rsidRDefault="004F0CC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 random</w:t>
            </w:r>
          </w:p>
        </w:tc>
        <w:tc>
          <w:tcPr>
            <w:tcW w:w="1207" w:type="dxa"/>
            <w:tcBorders>
              <w:top w:val="nil"/>
              <w:left w:val="nil"/>
              <w:bottom w:val="nil"/>
              <w:right w:val="nil"/>
            </w:tcBorders>
            <w:vAlign w:val="bottom"/>
          </w:tcPr>
          <w:p w14:paraId="3CCE8F13"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0.503197</w:t>
            </w:r>
          </w:p>
        </w:tc>
        <w:tc>
          <w:tcPr>
            <w:tcW w:w="1208" w:type="dxa"/>
            <w:tcBorders>
              <w:top w:val="nil"/>
              <w:left w:val="nil"/>
              <w:bottom w:val="nil"/>
              <w:right w:val="nil"/>
            </w:tcBorders>
            <w:vAlign w:val="bottom"/>
          </w:tcPr>
          <w:p w14:paraId="5B539DF3"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3</w:t>
            </w:r>
          </w:p>
        </w:tc>
        <w:tc>
          <w:tcPr>
            <w:tcW w:w="997" w:type="dxa"/>
            <w:tcBorders>
              <w:top w:val="nil"/>
              <w:left w:val="nil"/>
              <w:bottom w:val="nil"/>
              <w:right w:val="nil"/>
            </w:tcBorders>
            <w:vAlign w:val="bottom"/>
          </w:tcPr>
          <w:p w14:paraId="31DF4925" w14:textId="77777777" w:rsidR="004F0CCD" w:rsidRDefault="004F0CC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0.9182</w:t>
            </w:r>
          </w:p>
        </w:tc>
      </w:tr>
    </w:tbl>
    <w:p w14:paraId="4128309C" w14:textId="24E5533A" w:rsidR="00374008" w:rsidRDefault="004F0CCD" w:rsidP="001843E1">
      <w:pPr>
        <w:jc w:val="both"/>
        <w:rPr>
          <w:b/>
          <w:bCs/>
        </w:rPr>
      </w:pPr>
      <w:r>
        <w:rPr>
          <w:rFonts w:ascii="Arial" w:hAnsi="Arial" w:cs="Arial"/>
          <w:sz w:val="18"/>
          <w:szCs w:val="18"/>
        </w:rPr>
        <w:br/>
      </w:r>
    </w:p>
    <w:p w14:paraId="2C8017FA" w14:textId="34A40CAA" w:rsidR="00374008" w:rsidRDefault="00374008" w:rsidP="001843E1">
      <w:pPr>
        <w:jc w:val="both"/>
      </w:pPr>
      <w:r>
        <w:tab/>
        <w:t>Model pertama diperoleh nilai probabilitas cross-section random sebesar 0,106 &gt; 0,05 yang dapat diambil kesimpulan bahwa model REM lebih baik dari model FEM, selanjutnya akan dilakukan uji LM. Sedangkan pada model kedua diketahui nilai probabilitas cross-section random sebesar 0,000 &lt; 0,05 yang dapat disimpulkan bahwa model FEM adalah model terbaik dalam penelitian dengan menggunakan struktur model kedua.</w:t>
      </w:r>
    </w:p>
    <w:p w14:paraId="50302AAA" w14:textId="77777777" w:rsidR="00510B7F" w:rsidRDefault="00510B7F" w:rsidP="001843E1">
      <w:pPr>
        <w:jc w:val="both"/>
      </w:pPr>
      <w:r>
        <w:t>Model I : REM</w:t>
      </w:r>
    </w:p>
    <w:p w14:paraId="03855CA3" w14:textId="2E3F8BF1" w:rsidR="00510B7F" w:rsidRDefault="00510B7F" w:rsidP="001843E1">
      <w:pPr>
        <w:jc w:val="both"/>
      </w:pPr>
      <w:r>
        <w:t>Model II : REM</w:t>
      </w:r>
    </w:p>
    <w:p w14:paraId="1486ADBA" w14:textId="62E197B1" w:rsidR="00374008" w:rsidRDefault="00374008" w:rsidP="001843E1">
      <w:pPr>
        <w:jc w:val="both"/>
        <w:rPr>
          <w:b/>
          <w:bCs/>
        </w:rPr>
      </w:pPr>
      <w:r>
        <w:rPr>
          <w:b/>
          <w:bCs/>
        </w:rPr>
        <w:t>Uji LM</w:t>
      </w:r>
    </w:p>
    <w:p w14:paraId="6CD7B36B" w14:textId="14EBB379" w:rsidR="00374008" w:rsidRDefault="00374008" w:rsidP="001843E1">
      <w:pPr>
        <w:jc w:val="both"/>
        <w:rPr>
          <w:b/>
          <w:bCs/>
        </w:rPr>
      </w:pPr>
      <w:r>
        <w:rPr>
          <w:b/>
          <w:bCs/>
        </w:rPr>
        <w:t>Model I</w:t>
      </w:r>
    </w:p>
    <w:p w14:paraId="53E3A8AE" w14:textId="77777777" w:rsidR="00374008" w:rsidRDefault="00374008"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1912"/>
        <w:gridCol w:w="1313"/>
        <w:gridCol w:w="1312"/>
        <w:gridCol w:w="1313"/>
      </w:tblGrid>
      <w:tr w:rsidR="00374008" w14:paraId="3CBE597C" w14:textId="77777777" w:rsidTr="00374008">
        <w:trPr>
          <w:trHeight w:val="225"/>
          <w:jc w:val="center"/>
        </w:trPr>
        <w:tc>
          <w:tcPr>
            <w:tcW w:w="1912" w:type="dxa"/>
            <w:tcBorders>
              <w:top w:val="nil"/>
              <w:left w:val="nil"/>
              <w:bottom w:val="nil"/>
              <w:right w:val="nil"/>
            </w:tcBorders>
            <w:vAlign w:val="bottom"/>
          </w:tcPr>
          <w:p w14:paraId="5FCB0BD4"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Null (no rand. effect)</w:t>
            </w:r>
          </w:p>
        </w:tc>
        <w:tc>
          <w:tcPr>
            <w:tcW w:w="1313" w:type="dxa"/>
            <w:tcBorders>
              <w:top w:val="nil"/>
              <w:left w:val="nil"/>
              <w:bottom w:val="nil"/>
              <w:right w:val="nil"/>
            </w:tcBorders>
            <w:vAlign w:val="bottom"/>
          </w:tcPr>
          <w:p w14:paraId="0B919E15"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Cross-section</w:t>
            </w:r>
          </w:p>
        </w:tc>
        <w:tc>
          <w:tcPr>
            <w:tcW w:w="1312" w:type="dxa"/>
            <w:tcBorders>
              <w:top w:val="nil"/>
              <w:left w:val="nil"/>
              <w:bottom w:val="nil"/>
              <w:right w:val="nil"/>
            </w:tcBorders>
            <w:vAlign w:val="bottom"/>
          </w:tcPr>
          <w:p w14:paraId="6C6A4BD7"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Period</w:t>
            </w:r>
          </w:p>
        </w:tc>
        <w:tc>
          <w:tcPr>
            <w:tcW w:w="1313" w:type="dxa"/>
            <w:tcBorders>
              <w:top w:val="nil"/>
              <w:left w:val="nil"/>
              <w:bottom w:val="nil"/>
              <w:right w:val="nil"/>
            </w:tcBorders>
            <w:vAlign w:val="bottom"/>
          </w:tcPr>
          <w:p w14:paraId="44EC6A7F"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Both</w:t>
            </w:r>
          </w:p>
        </w:tc>
      </w:tr>
      <w:tr w:rsidR="00374008" w14:paraId="2F4FEE71" w14:textId="77777777" w:rsidTr="00374008">
        <w:trPr>
          <w:trHeight w:val="225"/>
          <w:jc w:val="center"/>
        </w:trPr>
        <w:tc>
          <w:tcPr>
            <w:tcW w:w="1912" w:type="dxa"/>
            <w:tcBorders>
              <w:top w:val="nil"/>
              <w:left w:val="nil"/>
              <w:bottom w:val="nil"/>
              <w:right w:val="nil"/>
            </w:tcBorders>
            <w:vAlign w:val="bottom"/>
          </w:tcPr>
          <w:p w14:paraId="6D7BD19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Alternative</w:t>
            </w:r>
          </w:p>
        </w:tc>
        <w:tc>
          <w:tcPr>
            <w:tcW w:w="1313" w:type="dxa"/>
            <w:tcBorders>
              <w:top w:val="nil"/>
              <w:left w:val="nil"/>
              <w:bottom w:val="nil"/>
              <w:right w:val="nil"/>
            </w:tcBorders>
            <w:vAlign w:val="bottom"/>
          </w:tcPr>
          <w:p w14:paraId="4224B57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One-sided</w:t>
            </w:r>
          </w:p>
        </w:tc>
        <w:tc>
          <w:tcPr>
            <w:tcW w:w="1312" w:type="dxa"/>
            <w:tcBorders>
              <w:top w:val="nil"/>
              <w:left w:val="nil"/>
              <w:bottom w:val="nil"/>
              <w:right w:val="nil"/>
            </w:tcBorders>
            <w:vAlign w:val="bottom"/>
          </w:tcPr>
          <w:p w14:paraId="1552A32C"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One-sided</w:t>
            </w:r>
          </w:p>
        </w:tc>
        <w:tc>
          <w:tcPr>
            <w:tcW w:w="1313" w:type="dxa"/>
            <w:tcBorders>
              <w:top w:val="nil"/>
              <w:left w:val="nil"/>
              <w:bottom w:val="nil"/>
              <w:right w:val="nil"/>
            </w:tcBorders>
            <w:vAlign w:val="bottom"/>
          </w:tcPr>
          <w:p w14:paraId="1E4A9C03"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6D0B9A70" w14:textId="77777777" w:rsidTr="00374008">
        <w:trPr>
          <w:trHeight w:hRule="exact" w:val="90"/>
          <w:jc w:val="center"/>
        </w:trPr>
        <w:tc>
          <w:tcPr>
            <w:tcW w:w="1912" w:type="dxa"/>
            <w:tcBorders>
              <w:top w:val="nil"/>
              <w:left w:val="nil"/>
              <w:bottom w:val="double" w:sz="6" w:space="2" w:color="auto"/>
              <w:right w:val="nil"/>
            </w:tcBorders>
            <w:vAlign w:val="bottom"/>
          </w:tcPr>
          <w:p w14:paraId="287B263D"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1776CD0D"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43A52BDD"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3290835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1E8B3B8F" w14:textId="77777777" w:rsidTr="00374008">
        <w:trPr>
          <w:trHeight w:hRule="exact" w:val="135"/>
          <w:jc w:val="center"/>
        </w:trPr>
        <w:tc>
          <w:tcPr>
            <w:tcW w:w="1912" w:type="dxa"/>
            <w:tcBorders>
              <w:top w:val="nil"/>
              <w:left w:val="nil"/>
              <w:bottom w:val="nil"/>
              <w:right w:val="nil"/>
            </w:tcBorders>
            <w:vAlign w:val="bottom"/>
          </w:tcPr>
          <w:p w14:paraId="7130A1DC"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71BE79C4"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3352565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78C7A82A"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6E698217" w14:textId="77777777" w:rsidTr="00374008">
        <w:trPr>
          <w:trHeight w:val="225"/>
          <w:jc w:val="center"/>
        </w:trPr>
        <w:tc>
          <w:tcPr>
            <w:tcW w:w="1912" w:type="dxa"/>
            <w:tcBorders>
              <w:top w:val="nil"/>
              <w:left w:val="nil"/>
              <w:bottom w:val="nil"/>
              <w:right w:val="nil"/>
            </w:tcBorders>
            <w:vAlign w:val="bottom"/>
          </w:tcPr>
          <w:p w14:paraId="5E78B0C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Honda</w:t>
            </w:r>
          </w:p>
        </w:tc>
        <w:tc>
          <w:tcPr>
            <w:tcW w:w="1313" w:type="dxa"/>
            <w:tcBorders>
              <w:top w:val="nil"/>
              <w:left w:val="nil"/>
              <w:bottom w:val="nil"/>
              <w:right w:val="nil"/>
            </w:tcBorders>
            <w:vAlign w:val="bottom"/>
          </w:tcPr>
          <w:p w14:paraId="57233F66"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4.317015</w:t>
            </w:r>
          </w:p>
        </w:tc>
        <w:tc>
          <w:tcPr>
            <w:tcW w:w="1312" w:type="dxa"/>
            <w:tcBorders>
              <w:top w:val="nil"/>
              <w:left w:val="nil"/>
              <w:bottom w:val="nil"/>
              <w:right w:val="nil"/>
            </w:tcBorders>
            <w:vAlign w:val="bottom"/>
          </w:tcPr>
          <w:p w14:paraId="7E441C3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-0.842889</w:t>
            </w:r>
          </w:p>
        </w:tc>
        <w:tc>
          <w:tcPr>
            <w:tcW w:w="1313" w:type="dxa"/>
            <w:tcBorders>
              <w:top w:val="nil"/>
              <w:left w:val="nil"/>
              <w:bottom w:val="nil"/>
              <w:right w:val="nil"/>
            </w:tcBorders>
            <w:vAlign w:val="bottom"/>
          </w:tcPr>
          <w:p w14:paraId="15FB8D54"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2.456578</w:t>
            </w:r>
          </w:p>
        </w:tc>
      </w:tr>
      <w:tr w:rsidR="00374008" w14:paraId="39B3FF6C" w14:textId="77777777" w:rsidTr="00374008">
        <w:trPr>
          <w:trHeight w:val="225"/>
          <w:jc w:val="center"/>
        </w:trPr>
        <w:tc>
          <w:tcPr>
            <w:tcW w:w="1912" w:type="dxa"/>
            <w:tcBorders>
              <w:top w:val="nil"/>
              <w:left w:val="nil"/>
              <w:bottom w:val="nil"/>
              <w:right w:val="nil"/>
            </w:tcBorders>
            <w:vAlign w:val="bottom"/>
          </w:tcPr>
          <w:p w14:paraId="60B09D7F"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7296F5C3"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(0.0000)</w:t>
            </w:r>
          </w:p>
        </w:tc>
        <w:tc>
          <w:tcPr>
            <w:tcW w:w="1312" w:type="dxa"/>
            <w:tcBorders>
              <w:top w:val="nil"/>
              <w:left w:val="nil"/>
              <w:bottom w:val="nil"/>
              <w:right w:val="nil"/>
            </w:tcBorders>
            <w:vAlign w:val="bottom"/>
          </w:tcPr>
          <w:p w14:paraId="245F37DF"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(0.8004)</w:t>
            </w:r>
          </w:p>
        </w:tc>
        <w:tc>
          <w:tcPr>
            <w:tcW w:w="1313" w:type="dxa"/>
            <w:tcBorders>
              <w:top w:val="nil"/>
              <w:left w:val="nil"/>
              <w:bottom w:val="nil"/>
              <w:right w:val="nil"/>
            </w:tcBorders>
            <w:vAlign w:val="bottom"/>
          </w:tcPr>
          <w:p w14:paraId="73EF2D91"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(0.0070)</w:t>
            </w:r>
          </w:p>
        </w:tc>
      </w:tr>
    </w:tbl>
    <w:p w14:paraId="3D600789" w14:textId="77777777" w:rsidR="00E24257" w:rsidRDefault="00E24257" w:rsidP="001843E1">
      <w:pPr>
        <w:jc w:val="both"/>
        <w:rPr>
          <w:rFonts w:ascii="Arial" w:hAnsi="Arial" w:cs="Arial"/>
          <w:sz w:val="18"/>
          <w:szCs w:val="18"/>
        </w:rPr>
      </w:pPr>
    </w:p>
    <w:p w14:paraId="017D5CC4" w14:textId="77777777" w:rsidR="00E24257" w:rsidRDefault="00E24257"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122"/>
        <w:gridCol w:w="1313"/>
        <w:gridCol w:w="1312"/>
        <w:gridCol w:w="1313"/>
      </w:tblGrid>
      <w:tr w:rsidR="00E24257" w14:paraId="04C27FEC" w14:textId="77777777" w:rsidTr="00E24257">
        <w:trPr>
          <w:trHeight w:val="225"/>
          <w:jc w:val="center"/>
        </w:trPr>
        <w:tc>
          <w:tcPr>
            <w:tcW w:w="2122" w:type="dxa"/>
            <w:tcBorders>
              <w:top w:val="nil"/>
              <w:left w:val="nil"/>
              <w:bottom w:val="nil"/>
              <w:right w:val="nil"/>
            </w:tcBorders>
            <w:vAlign w:val="bottom"/>
          </w:tcPr>
          <w:p w14:paraId="415C7E74" w14:textId="77777777" w:rsidR="00E24257" w:rsidRDefault="00E24257"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Honda</w:t>
            </w:r>
          </w:p>
        </w:tc>
        <w:tc>
          <w:tcPr>
            <w:tcW w:w="1313" w:type="dxa"/>
            <w:tcBorders>
              <w:top w:val="nil"/>
              <w:left w:val="nil"/>
              <w:bottom w:val="nil"/>
              <w:right w:val="nil"/>
            </w:tcBorders>
            <w:vAlign w:val="bottom"/>
          </w:tcPr>
          <w:p w14:paraId="146C0B46" w14:textId="77777777" w:rsidR="00E24257" w:rsidRDefault="00E24257"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6.700076</w:t>
            </w:r>
          </w:p>
        </w:tc>
        <w:tc>
          <w:tcPr>
            <w:tcW w:w="1312" w:type="dxa"/>
            <w:tcBorders>
              <w:top w:val="nil"/>
              <w:left w:val="nil"/>
              <w:bottom w:val="nil"/>
              <w:right w:val="nil"/>
            </w:tcBorders>
            <w:vAlign w:val="bottom"/>
          </w:tcPr>
          <w:p w14:paraId="0FF94749" w14:textId="77777777" w:rsidR="00E24257" w:rsidRDefault="00E24257"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-1.297493</w:t>
            </w:r>
          </w:p>
        </w:tc>
        <w:tc>
          <w:tcPr>
            <w:tcW w:w="1313" w:type="dxa"/>
            <w:tcBorders>
              <w:top w:val="nil"/>
              <w:left w:val="nil"/>
              <w:bottom w:val="nil"/>
              <w:right w:val="nil"/>
            </w:tcBorders>
            <w:vAlign w:val="bottom"/>
          </w:tcPr>
          <w:p w14:paraId="6930809A" w14:textId="77777777" w:rsidR="00E24257" w:rsidRDefault="00E24257"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3.820203</w:t>
            </w:r>
          </w:p>
        </w:tc>
      </w:tr>
      <w:tr w:rsidR="00E24257" w14:paraId="26447372" w14:textId="77777777" w:rsidTr="00E24257">
        <w:trPr>
          <w:trHeight w:val="225"/>
          <w:jc w:val="center"/>
        </w:trPr>
        <w:tc>
          <w:tcPr>
            <w:tcW w:w="2122" w:type="dxa"/>
            <w:tcBorders>
              <w:top w:val="nil"/>
              <w:left w:val="nil"/>
              <w:bottom w:val="nil"/>
              <w:right w:val="nil"/>
            </w:tcBorders>
            <w:vAlign w:val="bottom"/>
          </w:tcPr>
          <w:p w14:paraId="34B22A65" w14:textId="77777777" w:rsidR="00E24257" w:rsidRDefault="00E24257"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32113E3B" w14:textId="77777777" w:rsidR="00E24257" w:rsidRDefault="00E24257"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(0.0000)</w:t>
            </w:r>
          </w:p>
        </w:tc>
        <w:tc>
          <w:tcPr>
            <w:tcW w:w="1312" w:type="dxa"/>
            <w:tcBorders>
              <w:top w:val="nil"/>
              <w:left w:val="nil"/>
              <w:bottom w:val="nil"/>
              <w:right w:val="nil"/>
            </w:tcBorders>
            <w:vAlign w:val="bottom"/>
          </w:tcPr>
          <w:p w14:paraId="5A8D3998" w14:textId="77777777" w:rsidR="00E24257" w:rsidRDefault="00E24257"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(0.9028)</w:t>
            </w:r>
          </w:p>
        </w:tc>
        <w:tc>
          <w:tcPr>
            <w:tcW w:w="1313" w:type="dxa"/>
            <w:tcBorders>
              <w:top w:val="nil"/>
              <w:left w:val="nil"/>
              <w:bottom w:val="nil"/>
              <w:right w:val="nil"/>
            </w:tcBorders>
            <w:vAlign w:val="bottom"/>
          </w:tcPr>
          <w:p w14:paraId="76E76617" w14:textId="77777777" w:rsidR="00E24257" w:rsidRDefault="00E24257"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(0.0001)</w:t>
            </w:r>
          </w:p>
        </w:tc>
      </w:tr>
    </w:tbl>
    <w:p w14:paraId="280DF5C0" w14:textId="003498B2" w:rsidR="00E24257" w:rsidRDefault="00E24257" w:rsidP="001843E1">
      <w:pPr>
        <w:jc w:val="both"/>
        <w:rPr>
          <w:rFonts w:ascii="Arial" w:hAnsi="Arial" w:cs="Arial"/>
          <w:sz w:val="18"/>
          <w:szCs w:val="18"/>
        </w:rPr>
      </w:pPr>
      <w:r>
        <w:rPr>
          <w:rFonts w:ascii="Arial" w:hAnsi="Arial" w:cs="Arial"/>
          <w:sz w:val="18"/>
          <w:szCs w:val="18"/>
        </w:rPr>
        <w:br/>
      </w:r>
      <w:r w:rsidR="00F07693">
        <w:rPr>
          <w:b/>
          <w:bCs/>
        </w:rPr>
        <w:t>Model II</w:t>
      </w:r>
    </w:p>
    <w:tbl>
      <w:tblPr>
        <w:tblW w:w="0" w:type="auto"/>
        <w:jc w:val="center"/>
        <w:tblLayout w:type="fixed"/>
        <w:tblCellMar>
          <w:left w:w="0" w:type="dxa"/>
          <w:right w:w="0" w:type="dxa"/>
        </w:tblCellMar>
        <w:tblLook w:val="0000" w:firstRow="0" w:lastRow="0" w:firstColumn="0" w:lastColumn="0" w:noHBand="0" w:noVBand="0"/>
      </w:tblPr>
      <w:tblGrid>
        <w:gridCol w:w="2122"/>
        <w:gridCol w:w="1313"/>
        <w:gridCol w:w="1312"/>
        <w:gridCol w:w="1313"/>
      </w:tblGrid>
      <w:tr w:rsidR="00F07693" w14:paraId="36F177E4" w14:textId="77777777" w:rsidTr="00C65474">
        <w:trPr>
          <w:trHeight w:val="225"/>
          <w:jc w:val="center"/>
        </w:trPr>
        <w:tc>
          <w:tcPr>
            <w:tcW w:w="2122" w:type="dxa"/>
            <w:tcBorders>
              <w:top w:val="nil"/>
              <w:left w:val="nil"/>
              <w:bottom w:val="nil"/>
              <w:right w:val="nil"/>
            </w:tcBorders>
            <w:vAlign w:val="bottom"/>
          </w:tcPr>
          <w:p w14:paraId="289B4157"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Honda</w:t>
            </w:r>
          </w:p>
        </w:tc>
        <w:tc>
          <w:tcPr>
            <w:tcW w:w="1313" w:type="dxa"/>
            <w:tcBorders>
              <w:top w:val="nil"/>
              <w:left w:val="nil"/>
              <w:bottom w:val="nil"/>
              <w:right w:val="nil"/>
            </w:tcBorders>
            <w:vAlign w:val="bottom"/>
          </w:tcPr>
          <w:p w14:paraId="67266C83" w14:textId="259ECA51"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w:t>
            </w:r>
          </w:p>
        </w:tc>
        <w:tc>
          <w:tcPr>
            <w:tcW w:w="1312" w:type="dxa"/>
            <w:tcBorders>
              <w:top w:val="nil"/>
              <w:left w:val="nil"/>
              <w:bottom w:val="nil"/>
              <w:right w:val="nil"/>
            </w:tcBorders>
            <w:vAlign w:val="bottom"/>
          </w:tcPr>
          <w:p w14:paraId="481DC97D" w14:textId="20B8E5B5" w:rsidR="00F07693" w:rsidRDefault="00F07693"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39C78977" w14:textId="73F5E53C"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w:t>
            </w:r>
          </w:p>
        </w:tc>
      </w:tr>
      <w:tr w:rsidR="00F07693" w14:paraId="6EBCF5E5" w14:textId="77777777" w:rsidTr="00C65474">
        <w:trPr>
          <w:trHeight w:val="225"/>
          <w:jc w:val="center"/>
        </w:trPr>
        <w:tc>
          <w:tcPr>
            <w:tcW w:w="2122" w:type="dxa"/>
            <w:tcBorders>
              <w:top w:val="nil"/>
              <w:left w:val="nil"/>
              <w:bottom w:val="nil"/>
              <w:right w:val="nil"/>
            </w:tcBorders>
            <w:vAlign w:val="bottom"/>
          </w:tcPr>
          <w:p w14:paraId="6891419D"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278F116F" w14:textId="57C44C88" w:rsidR="00F07693" w:rsidRDefault="00F07693"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369C8A4B" w14:textId="70512499" w:rsidR="00F07693" w:rsidRDefault="00F07693"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2E723737" w14:textId="3B681F1D" w:rsidR="00F07693" w:rsidRDefault="00F07693" w:rsidP="001843E1">
            <w:pPr>
              <w:autoSpaceDE w:val="0"/>
              <w:autoSpaceDN w:val="0"/>
              <w:adjustRightInd w:val="0"/>
              <w:spacing w:after="0" w:line="240" w:lineRule="auto"/>
              <w:jc w:val="both"/>
              <w:rPr>
                <w:rFonts w:ascii="Arial" w:hAnsi="Arial" w:cs="Arial"/>
                <w:color w:val="000000"/>
                <w:sz w:val="18"/>
                <w:szCs w:val="18"/>
              </w:rPr>
            </w:pPr>
          </w:p>
        </w:tc>
      </w:tr>
    </w:tbl>
    <w:p w14:paraId="38C6BE9C" w14:textId="77777777" w:rsidR="00F07693" w:rsidRDefault="00F07693" w:rsidP="001843E1">
      <w:pPr>
        <w:autoSpaceDE w:val="0"/>
        <w:autoSpaceDN w:val="0"/>
        <w:adjustRightInd w:val="0"/>
        <w:spacing w:after="0" w:line="240" w:lineRule="auto"/>
        <w:jc w:val="both"/>
        <w:rPr>
          <w:rFonts w:ascii="Arial" w:hAnsi="Arial" w:cs="Arial"/>
          <w:sz w:val="18"/>
          <w:szCs w:val="18"/>
        </w:rPr>
      </w:pPr>
    </w:p>
    <w:p w14:paraId="1BCE7227" w14:textId="77777777" w:rsidR="00F07693" w:rsidRDefault="00F07693"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122"/>
        <w:gridCol w:w="1313"/>
        <w:gridCol w:w="1312"/>
        <w:gridCol w:w="1313"/>
      </w:tblGrid>
      <w:tr w:rsidR="00F07693" w14:paraId="07ADBEEE" w14:textId="77777777" w:rsidTr="00F07693">
        <w:trPr>
          <w:trHeight w:val="225"/>
          <w:jc w:val="center"/>
        </w:trPr>
        <w:tc>
          <w:tcPr>
            <w:tcW w:w="2122" w:type="dxa"/>
            <w:tcBorders>
              <w:top w:val="nil"/>
              <w:left w:val="nil"/>
              <w:bottom w:val="nil"/>
              <w:right w:val="nil"/>
            </w:tcBorders>
            <w:vAlign w:val="bottom"/>
          </w:tcPr>
          <w:p w14:paraId="3B8B3F8A"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Honda</w:t>
            </w:r>
          </w:p>
        </w:tc>
        <w:tc>
          <w:tcPr>
            <w:tcW w:w="1313" w:type="dxa"/>
            <w:tcBorders>
              <w:top w:val="nil"/>
              <w:left w:val="nil"/>
              <w:bottom w:val="nil"/>
              <w:right w:val="nil"/>
            </w:tcBorders>
            <w:vAlign w:val="bottom"/>
          </w:tcPr>
          <w:p w14:paraId="681154F1"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6.063347</w:t>
            </w:r>
          </w:p>
        </w:tc>
        <w:tc>
          <w:tcPr>
            <w:tcW w:w="1312" w:type="dxa"/>
            <w:tcBorders>
              <w:top w:val="nil"/>
              <w:left w:val="nil"/>
              <w:bottom w:val="nil"/>
              <w:right w:val="nil"/>
            </w:tcBorders>
            <w:vAlign w:val="bottom"/>
          </w:tcPr>
          <w:p w14:paraId="7BF48A26"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-1.134233</w:t>
            </w:r>
          </w:p>
        </w:tc>
        <w:tc>
          <w:tcPr>
            <w:tcW w:w="1313" w:type="dxa"/>
            <w:tcBorders>
              <w:top w:val="nil"/>
              <w:left w:val="nil"/>
              <w:bottom w:val="nil"/>
              <w:right w:val="nil"/>
            </w:tcBorders>
            <w:vAlign w:val="bottom"/>
          </w:tcPr>
          <w:p w14:paraId="6F64C385"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3.485410</w:t>
            </w:r>
          </w:p>
        </w:tc>
      </w:tr>
      <w:tr w:rsidR="00F07693" w14:paraId="3F2954BC" w14:textId="77777777" w:rsidTr="00F07693">
        <w:trPr>
          <w:trHeight w:val="225"/>
          <w:jc w:val="center"/>
        </w:trPr>
        <w:tc>
          <w:tcPr>
            <w:tcW w:w="2122" w:type="dxa"/>
            <w:tcBorders>
              <w:top w:val="nil"/>
              <w:left w:val="nil"/>
              <w:bottom w:val="nil"/>
              <w:right w:val="nil"/>
            </w:tcBorders>
            <w:vAlign w:val="bottom"/>
          </w:tcPr>
          <w:p w14:paraId="2F825C72"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37214CCB"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(0.0000)</w:t>
            </w:r>
          </w:p>
        </w:tc>
        <w:tc>
          <w:tcPr>
            <w:tcW w:w="1312" w:type="dxa"/>
            <w:tcBorders>
              <w:top w:val="nil"/>
              <w:left w:val="nil"/>
              <w:bottom w:val="nil"/>
              <w:right w:val="nil"/>
            </w:tcBorders>
            <w:vAlign w:val="bottom"/>
          </w:tcPr>
          <w:p w14:paraId="138BD740"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(0.8717)</w:t>
            </w:r>
          </w:p>
        </w:tc>
        <w:tc>
          <w:tcPr>
            <w:tcW w:w="1313" w:type="dxa"/>
            <w:tcBorders>
              <w:top w:val="nil"/>
              <w:left w:val="nil"/>
              <w:bottom w:val="nil"/>
              <w:right w:val="nil"/>
            </w:tcBorders>
            <w:vAlign w:val="bottom"/>
          </w:tcPr>
          <w:p w14:paraId="76CD5B02" w14:textId="77777777" w:rsidR="00F07693" w:rsidRDefault="00F07693"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(0.0002)</w:t>
            </w:r>
          </w:p>
        </w:tc>
      </w:tr>
    </w:tbl>
    <w:p w14:paraId="40A833E8" w14:textId="2FA497A0" w:rsidR="00374008" w:rsidRDefault="00F07693" w:rsidP="001843E1">
      <w:pPr>
        <w:jc w:val="both"/>
      </w:pPr>
      <w:r>
        <w:rPr>
          <w:rFonts w:ascii="Arial" w:hAnsi="Arial" w:cs="Arial"/>
          <w:sz w:val="18"/>
          <w:szCs w:val="18"/>
        </w:rPr>
        <w:br/>
      </w:r>
      <w:r w:rsidR="00374008">
        <w:rPr>
          <w:rFonts w:ascii="Arial" w:hAnsi="Arial" w:cs="Arial"/>
          <w:sz w:val="18"/>
          <w:szCs w:val="18"/>
        </w:rPr>
        <w:br/>
      </w:r>
      <w:r w:rsidR="00374008">
        <w:rPr>
          <w:b/>
          <w:bCs/>
        </w:rPr>
        <w:tab/>
      </w:r>
      <w:r w:rsidR="00374008">
        <w:t xml:space="preserve">Berdasarkan hasil pengujian ditemukan bahwa nilai probabilitas uji LM pada model pertama </w:t>
      </w:r>
      <w:r w:rsidR="00374008">
        <w:lastRenderedPageBreak/>
        <w:t>adalah sebesar 0.007 &lt; 0,05. Maka dapat disimpulkan bahwa model REM adalah model terbaik dengan struktur model pertama.</w:t>
      </w:r>
    </w:p>
    <w:p w14:paraId="56E87544" w14:textId="043D2109" w:rsidR="00510B7F" w:rsidRDefault="00510B7F" w:rsidP="001843E1">
      <w:pPr>
        <w:jc w:val="both"/>
      </w:pPr>
      <w:r>
        <w:t>Model I : REM</w:t>
      </w:r>
    </w:p>
    <w:p w14:paraId="2EE78DF1" w14:textId="3828F883" w:rsidR="00510B7F" w:rsidRDefault="00510B7F" w:rsidP="001843E1">
      <w:pPr>
        <w:jc w:val="both"/>
      </w:pPr>
      <w:r>
        <w:t>Model II : REM</w:t>
      </w:r>
    </w:p>
    <w:p w14:paraId="27592E0E" w14:textId="77777777" w:rsidR="00374008" w:rsidRDefault="00374008" w:rsidP="001843E1">
      <w:pPr>
        <w:jc w:val="both"/>
        <w:rPr>
          <w:b/>
          <w:bCs/>
        </w:rPr>
      </w:pPr>
    </w:p>
    <w:p w14:paraId="3160AD7E" w14:textId="77777777" w:rsidR="00374008" w:rsidRDefault="00374008" w:rsidP="001843E1">
      <w:pPr>
        <w:jc w:val="both"/>
        <w:rPr>
          <w:b/>
          <w:bCs/>
        </w:rPr>
      </w:pPr>
    </w:p>
    <w:p w14:paraId="60E91568" w14:textId="77777777" w:rsidR="00374008" w:rsidRDefault="00374008" w:rsidP="001843E1">
      <w:pPr>
        <w:jc w:val="both"/>
        <w:rPr>
          <w:b/>
          <w:bCs/>
        </w:rPr>
      </w:pPr>
    </w:p>
    <w:p w14:paraId="065DF3F1" w14:textId="77777777" w:rsidR="00374008" w:rsidRDefault="00374008" w:rsidP="001843E1">
      <w:pPr>
        <w:jc w:val="both"/>
        <w:rPr>
          <w:b/>
          <w:bCs/>
        </w:rPr>
      </w:pPr>
    </w:p>
    <w:p w14:paraId="231429AD" w14:textId="68E72406" w:rsidR="00374008" w:rsidRDefault="00374008" w:rsidP="001843E1">
      <w:pPr>
        <w:jc w:val="both"/>
        <w:rPr>
          <w:b/>
          <w:bCs/>
        </w:rPr>
      </w:pPr>
      <w:r>
        <w:rPr>
          <w:b/>
          <w:bCs/>
        </w:rPr>
        <w:t>Asumsi Klasik</w:t>
      </w:r>
    </w:p>
    <w:p w14:paraId="6E16E165" w14:textId="10B4B3C3" w:rsidR="00374008" w:rsidRDefault="00374008" w:rsidP="001843E1">
      <w:pPr>
        <w:jc w:val="both"/>
        <w:rPr>
          <w:b/>
          <w:bCs/>
        </w:rPr>
      </w:pPr>
      <w:r>
        <w:rPr>
          <w:b/>
          <w:bCs/>
        </w:rPr>
        <w:t>Multikolinearitas</w:t>
      </w:r>
    </w:p>
    <w:p w14:paraId="06ED4C21" w14:textId="645FCC4C" w:rsidR="00374008" w:rsidRDefault="00374008" w:rsidP="001843E1">
      <w:pPr>
        <w:jc w:val="both"/>
        <w:rPr>
          <w:b/>
          <w:bCs/>
        </w:rPr>
      </w:pPr>
      <w:r>
        <w:rPr>
          <w:b/>
          <w:bCs/>
        </w:rPr>
        <w:t>Model I</w:t>
      </w:r>
    </w:p>
    <w:p w14:paraId="51156223" w14:textId="77777777" w:rsidR="009936B1" w:rsidRDefault="009936B1"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1282"/>
        <w:gridCol w:w="1313"/>
        <w:gridCol w:w="1312"/>
        <w:gridCol w:w="1313"/>
        <w:gridCol w:w="1312"/>
      </w:tblGrid>
      <w:tr w:rsidR="009936B1" w14:paraId="0D3EC7EA" w14:textId="77777777" w:rsidTr="009936B1">
        <w:trPr>
          <w:trHeight w:val="225"/>
          <w:jc w:val="center"/>
        </w:trPr>
        <w:tc>
          <w:tcPr>
            <w:tcW w:w="1282" w:type="dxa"/>
            <w:tcBorders>
              <w:top w:val="nil"/>
              <w:left w:val="nil"/>
              <w:bottom w:val="nil"/>
              <w:right w:val="nil"/>
            </w:tcBorders>
            <w:vAlign w:val="bottom"/>
          </w:tcPr>
          <w:p w14:paraId="3C62A897"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2FEA7476" w14:textId="399B1FD4"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312" w:type="dxa"/>
            <w:tcBorders>
              <w:top w:val="nil"/>
              <w:left w:val="nil"/>
              <w:bottom w:val="nil"/>
              <w:right w:val="nil"/>
            </w:tcBorders>
            <w:vAlign w:val="bottom"/>
          </w:tcPr>
          <w:p w14:paraId="508290E8" w14:textId="005FACD1"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313" w:type="dxa"/>
            <w:tcBorders>
              <w:top w:val="nil"/>
              <w:left w:val="nil"/>
              <w:bottom w:val="nil"/>
              <w:right w:val="nil"/>
            </w:tcBorders>
            <w:vAlign w:val="bottom"/>
          </w:tcPr>
          <w:p w14:paraId="3BFDFD68" w14:textId="290616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312" w:type="dxa"/>
            <w:tcBorders>
              <w:top w:val="nil"/>
              <w:left w:val="nil"/>
              <w:bottom w:val="nil"/>
              <w:right w:val="nil"/>
            </w:tcBorders>
            <w:vAlign w:val="bottom"/>
          </w:tcPr>
          <w:p w14:paraId="19EF528E" w14:textId="6882BB3C"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r>
      <w:tr w:rsidR="009936B1" w14:paraId="5D75CCAD" w14:textId="77777777" w:rsidTr="009936B1">
        <w:trPr>
          <w:trHeight w:hRule="exact" w:val="90"/>
          <w:jc w:val="center"/>
        </w:trPr>
        <w:tc>
          <w:tcPr>
            <w:tcW w:w="1282" w:type="dxa"/>
            <w:tcBorders>
              <w:top w:val="nil"/>
              <w:left w:val="nil"/>
              <w:bottom w:val="double" w:sz="6" w:space="2" w:color="auto"/>
              <w:right w:val="nil"/>
            </w:tcBorders>
            <w:vAlign w:val="bottom"/>
          </w:tcPr>
          <w:p w14:paraId="3C880392"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48FDCE48"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4BDF7C9E"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57BC98C8"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793E1342"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r>
      <w:tr w:rsidR="009936B1" w14:paraId="1E5485BC" w14:textId="77777777" w:rsidTr="009936B1">
        <w:trPr>
          <w:trHeight w:hRule="exact" w:val="135"/>
          <w:jc w:val="center"/>
        </w:trPr>
        <w:tc>
          <w:tcPr>
            <w:tcW w:w="1282" w:type="dxa"/>
            <w:tcBorders>
              <w:top w:val="nil"/>
              <w:left w:val="nil"/>
              <w:bottom w:val="nil"/>
              <w:right w:val="nil"/>
            </w:tcBorders>
            <w:vAlign w:val="bottom"/>
          </w:tcPr>
          <w:p w14:paraId="0B39F2E0"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49272FAD"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7F5CD171"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26DBD4D6"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5A80E816"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r>
      <w:tr w:rsidR="009936B1" w14:paraId="5419C436" w14:textId="77777777" w:rsidTr="009936B1">
        <w:trPr>
          <w:trHeight w:val="225"/>
          <w:jc w:val="center"/>
        </w:trPr>
        <w:tc>
          <w:tcPr>
            <w:tcW w:w="1282" w:type="dxa"/>
            <w:tcBorders>
              <w:top w:val="nil"/>
              <w:left w:val="nil"/>
              <w:bottom w:val="nil"/>
              <w:right w:val="nil"/>
            </w:tcBorders>
            <w:vAlign w:val="bottom"/>
          </w:tcPr>
          <w:p w14:paraId="2B9B4CCC" w14:textId="30504D69"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313" w:type="dxa"/>
            <w:tcBorders>
              <w:top w:val="nil"/>
              <w:left w:val="nil"/>
              <w:bottom w:val="nil"/>
              <w:right w:val="nil"/>
            </w:tcBorders>
            <w:vAlign w:val="bottom"/>
          </w:tcPr>
          <w:p w14:paraId="7FDDFD3B"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2" w:type="dxa"/>
            <w:tcBorders>
              <w:top w:val="nil"/>
              <w:left w:val="nil"/>
              <w:bottom w:val="nil"/>
              <w:right w:val="nil"/>
            </w:tcBorders>
            <w:vAlign w:val="bottom"/>
          </w:tcPr>
          <w:p w14:paraId="0248B972"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0.035864</w:t>
            </w:r>
          </w:p>
        </w:tc>
        <w:tc>
          <w:tcPr>
            <w:tcW w:w="1313" w:type="dxa"/>
            <w:tcBorders>
              <w:top w:val="nil"/>
              <w:left w:val="nil"/>
              <w:bottom w:val="nil"/>
              <w:right w:val="nil"/>
            </w:tcBorders>
            <w:vAlign w:val="bottom"/>
          </w:tcPr>
          <w:p w14:paraId="3AFF0B61"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-0.157113</w:t>
            </w:r>
          </w:p>
        </w:tc>
        <w:tc>
          <w:tcPr>
            <w:tcW w:w="1312" w:type="dxa"/>
            <w:tcBorders>
              <w:top w:val="nil"/>
              <w:left w:val="nil"/>
              <w:bottom w:val="nil"/>
              <w:right w:val="nil"/>
            </w:tcBorders>
            <w:vAlign w:val="bottom"/>
          </w:tcPr>
          <w:p w14:paraId="65644E39"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-0.227854</w:t>
            </w:r>
          </w:p>
        </w:tc>
      </w:tr>
      <w:tr w:rsidR="009936B1" w14:paraId="50B1743F" w14:textId="77777777" w:rsidTr="009936B1">
        <w:trPr>
          <w:trHeight w:val="225"/>
          <w:jc w:val="center"/>
        </w:trPr>
        <w:tc>
          <w:tcPr>
            <w:tcW w:w="1282" w:type="dxa"/>
            <w:tcBorders>
              <w:top w:val="nil"/>
              <w:left w:val="nil"/>
              <w:bottom w:val="nil"/>
              <w:right w:val="nil"/>
            </w:tcBorders>
            <w:vAlign w:val="bottom"/>
          </w:tcPr>
          <w:p w14:paraId="7B892DD8" w14:textId="10329495"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313" w:type="dxa"/>
            <w:tcBorders>
              <w:top w:val="nil"/>
              <w:left w:val="nil"/>
              <w:bottom w:val="nil"/>
              <w:right w:val="nil"/>
            </w:tcBorders>
            <w:vAlign w:val="bottom"/>
          </w:tcPr>
          <w:p w14:paraId="58B0BCB1"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0.035864</w:t>
            </w:r>
          </w:p>
        </w:tc>
        <w:tc>
          <w:tcPr>
            <w:tcW w:w="1312" w:type="dxa"/>
            <w:tcBorders>
              <w:top w:val="nil"/>
              <w:left w:val="nil"/>
              <w:bottom w:val="nil"/>
              <w:right w:val="nil"/>
            </w:tcBorders>
            <w:vAlign w:val="bottom"/>
          </w:tcPr>
          <w:p w14:paraId="0F43AAA5"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3" w:type="dxa"/>
            <w:tcBorders>
              <w:top w:val="nil"/>
              <w:left w:val="nil"/>
              <w:bottom w:val="nil"/>
              <w:right w:val="nil"/>
            </w:tcBorders>
            <w:vAlign w:val="bottom"/>
          </w:tcPr>
          <w:p w14:paraId="31F63556"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-0.060409</w:t>
            </w:r>
          </w:p>
        </w:tc>
        <w:tc>
          <w:tcPr>
            <w:tcW w:w="1312" w:type="dxa"/>
            <w:tcBorders>
              <w:top w:val="nil"/>
              <w:left w:val="nil"/>
              <w:bottom w:val="nil"/>
              <w:right w:val="nil"/>
            </w:tcBorders>
            <w:vAlign w:val="bottom"/>
          </w:tcPr>
          <w:p w14:paraId="4D690353"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-0.116850</w:t>
            </w:r>
          </w:p>
        </w:tc>
      </w:tr>
      <w:tr w:rsidR="009936B1" w14:paraId="07BEC8D3" w14:textId="77777777" w:rsidTr="009936B1">
        <w:trPr>
          <w:trHeight w:val="225"/>
          <w:jc w:val="center"/>
        </w:trPr>
        <w:tc>
          <w:tcPr>
            <w:tcW w:w="1282" w:type="dxa"/>
            <w:tcBorders>
              <w:top w:val="nil"/>
              <w:left w:val="nil"/>
              <w:bottom w:val="nil"/>
              <w:right w:val="nil"/>
            </w:tcBorders>
            <w:vAlign w:val="bottom"/>
          </w:tcPr>
          <w:p w14:paraId="42C580B5" w14:textId="4AD72498"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313" w:type="dxa"/>
            <w:tcBorders>
              <w:top w:val="nil"/>
              <w:left w:val="nil"/>
              <w:bottom w:val="nil"/>
              <w:right w:val="nil"/>
            </w:tcBorders>
            <w:vAlign w:val="bottom"/>
          </w:tcPr>
          <w:p w14:paraId="2DE78835"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-0.157113</w:t>
            </w:r>
          </w:p>
        </w:tc>
        <w:tc>
          <w:tcPr>
            <w:tcW w:w="1312" w:type="dxa"/>
            <w:tcBorders>
              <w:top w:val="nil"/>
              <w:left w:val="nil"/>
              <w:bottom w:val="nil"/>
              <w:right w:val="nil"/>
            </w:tcBorders>
            <w:vAlign w:val="bottom"/>
          </w:tcPr>
          <w:p w14:paraId="266114AD"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-0.060409</w:t>
            </w:r>
          </w:p>
        </w:tc>
        <w:tc>
          <w:tcPr>
            <w:tcW w:w="1313" w:type="dxa"/>
            <w:tcBorders>
              <w:top w:val="nil"/>
              <w:left w:val="nil"/>
              <w:bottom w:val="nil"/>
              <w:right w:val="nil"/>
            </w:tcBorders>
            <w:vAlign w:val="bottom"/>
          </w:tcPr>
          <w:p w14:paraId="7562E5E5"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2" w:type="dxa"/>
            <w:tcBorders>
              <w:top w:val="nil"/>
              <w:left w:val="nil"/>
              <w:bottom w:val="nil"/>
              <w:right w:val="nil"/>
            </w:tcBorders>
            <w:vAlign w:val="bottom"/>
          </w:tcPr>
          <w:p w14:paraId="6E1A731B"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0.305037</w:t>
            </w:r>
          </w:p>
        </w:tc>
      </w:tr>
      <w:tr w:rsidR="009936B1" w14:paraId="62D74170" w14:textId="77777777" w:rsidTr="009936B1">
        <w:trPr>
          <w:trHeight w:val="225"/>
          <w:jc w:val="center"/>
        </w:trPr>
        <w:tc>
          <w:tcPr>
            <w:tcW w:w="1282" w:type="dxa"/>
            <w:tcBorders>
              <w:top w:val="nil"/>
              <w:left w:val="nil"/>
              <w:bottom w:val="nil"/>
              <w:right w:val="nil"/>
            </w:tcBorders>
            <w:vAlign w:val="bottom"/>
          </w:tcPr>
          <w:p w14:paraId="3D2AFD6D" w14:textId="13BAC3FC"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c>
          <w:tcPr>
            <w:tcW w:w="1313" w:type="dxa"/>
            <w:tcBorders>
              <w:top w:val="nil"/>
              <w:left w:val="nil"/>
              <w:bottom w:val="nil"/>
              <w:right w:val="nil"/>
            </w:tcBorders>
            <w:vAlign w:val="bottom"/>
          </w:tcPr>
          <w:p w14:paraId="35490FF9"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-0.227854</w:t>
            </w:r>
          </w:p>
        </w:tc>
        <w:tc>
          <w:tcPr>
            <w:tcW w:w="1312" w:type="dxa"/>
            <w:tcBorders>
              <w:top w:val="nil"/>
              <w:left w:val="nil"/>
              <w:bottom w:val="nil"/>
              <w:right w:val="nil"/>
            </w:tcBorders>
            <w:vAlign w:val="bottom"/>
          </w:tcPr>
          <w:p w14:paraId="4EF680F9"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-0.116850</w:t>
            </w:r>
          </w:p>
        </w:tc>
        <w:tc>
          <w:tcPr>
            <w:tcW w:w="1313" w:type="dxa"/>
            <w:tcBorders>
              <w:top w:val="nil"/>
              <w:left w:val="nil"/>
              <w:bottom w:val="nil"/>
              <w:right w:val="nil"/>
            </w:tcBorders>
            <w:vAlign w:val="bottom"/>
          </w:tcPr>
          <w:p w14:paraId="61BEAF2A"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0.305037</w:t>
            </w:r>
          </w:p>
        </w:tc>
        <w:tc>
          <w:tcPr>
            <w:tcW w:w="1312" w:type="dxa"/>
            <w:tcBorders>
              <w:top w:val="nil"/>
              <w:left w:val="nil"/>
              <w:bottom w:val="nil"/>
              <w:right w:val="nil"/>
            </w:tcBorders>
            <w:vAlign w:val="bottom"/>
          </w:tcPr>
          <w:p w14:paraId="6B52CEDF"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r>
    </w:tbl>
    <w:p w14:paraId="4F84429E" w14:textId="77777777" w:rsidR="00674B79" w:rsidRDefault="009936B1" w:rsidP="001843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br/>
      </w:r>
    </w:p>
    <w:tbl>
      <w:tblPr>
        <w:tblW w:w="0" w:type="auto"/>
        <w:jc w:val="center"/>
        <w:tblLayout w:type="fixed"/>
        <w:tblCellMar>
          <w:left w:w="0" w:type="dxa"/>
          <w:right w:w="0" w:type="dxa"/>
        </w:tblCellMar>
        <w:tblLook w:val="0000" w:firstRow="0" w:lastRow="0" w:firstColumn="0" w:lastColumn="0" w:noHBand="0" w:noVBand="0"/>
      </w:tblPr>
      <w:tblGrid>
        <w:gridCol w:w="862"/>
        <w:gridCol w:w="1313"/>
        <w:gridCol w:w="1312"/>
        <w:gridCol w:w="1313"/>
        <w:gridCol w:w="1312"/>
      </w:tblGrid>
      <w:tr w:rsidR="00674B79" w14:paraId="1498EBD4" w14:textId="77777777" w:rsidTr="00674B79">
        <w:trPr>
          <w:trHeight w:val="225"/>
          <w:jc w:val="center"/>
        </w:trPr>
        <w:tc>
          <w:tcPr>
            <w:tcW w:w="862" w:type="dxa"/>
            <w:tcBorders>
              <w:top w:val="nil"/>
              <w:left w:val="nil"/>
              <w:bottom w:val="nil"/>
              <w:right w:val="nil"/>
            </w:tcBorders>
            <w:vAlign w:val="bottom"/>
          </w:tcPr>
          <w:p w14:paraId="1FFC8E94"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36F67BD0"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312" w:type="dxa"/>
            <w:tcBorders>
              <w:top w:val="nil"/>
              <w:left w:val="nil"/>
              <w:bottom w:val="nil"/>
              <w:right w:val="nil"/>
            </w:tcBorders>
            <w:vAlign w:val="bottom"/>
          </w:tcPr>
          <w:p w14:paraId="28F8AF4F"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313" w:type="dxa"/>
            <w:tcBorders>
              <w:top w:val="nil"/>
              <w:left w:val="nil"/>
              <w:bottom w:val="nil"/>
              <w:right w:val="nil"/>
            </w:tcBorders>
            <w:vAlign w:val="bottom"/>
          </w:tcPr>
          <w:p w14:paraId="676A2DE2"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312" w:type="dxa"/>
            <w:tcBorders>
              <w:top w:val="nil"/>
              <w:left w:val="nil"/>
              <w:bottom w:val="nil"/>
              <w:right w:val="nil"/>
            </w:tcBorders>
            <w:vAlign w:val="bottom"/>
          </w:tcPr>
          <w:p w14:paraId="6F6F1C2D"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r>
      <w:tr w:rsidR="00674B79" w14:paraId="3F3CAC88" w14:textId="77777777" w:rsidTr="00674B79">
        <w:trPr>
          <w:trHeight w:hRule="exact" w:val="90"/>
          <w:jc w:val="center"/>
        </w:trPr>
        <w:tc>
          <w:tcPr>
            <w:tcW w:w="862" w:type="dxa"/>
            <w:tcBorders>
              <w:top w:val="nil"/>
              <w:left w:val="nil"/>
              <w:bottom w:val="double" w:sz="6" w:space="2" w:color="auto"/>
              <w:right w:val="nil"/>
            </w:tcBorders>
            <w:vAlign w:val="bottom"/>
          </w:tcPr>
          <w:p w14:paraId="499BD2B2"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79EED6B8"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5AB04BCD"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3858D429"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42CFF6D2"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r>
      <w:tr w:rsidR="00674B79" w14:paraId="611C040D" w14:textId="77777777" w:rsidTr="00674B79">
        <w:trPr>
          <w:trHeight w:hRule="exact" w:val="135"/>
          <w:jc w:val="center"/>
        </w:trPr>
        <w:tc>
          <w:tcPr>
            <w:tcW w:w="862" w:type="dxa"/>
            <w:tcBorders>
              <w:top w:val="nil"/>
              <w:left w:val="nil"/>
              <w:bottom w:val="nil"/>
              <w:right w:val="nil"/>
            </w:tcBorders>
            <w:vAlign w:val="bottom"/>
          </w:tcPr>
          <w:p w14:paraId="15B3B9DF"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2AEE5909"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14DA6A84"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1A34FEEE"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7E24B40B"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p>
        </w:tc>
      </w:tr>
      <w:tr w:rsidR="00674B79" w14:paraId="3C192D78" w14:textId="77777777" w:rsidTr="00674B79">
        <w:trPr>
          <w:trHeight w:val="225"/>
          <w:jc w:val="center"/>
        </w:trPr>
        <w:tc>
          <w:tcPr>
            <w:tcW w:w="862" w:type="dxa"/>
            <w:tcBorders>
              <w:top w:val="nil"/>
              <w:left w:val="nil"/>
              <w:bottom w:val="nil"/>
              <w:right w:val="nil"/>
            </w:tcBorders>
            <w:vAlign w:val="bottom"/>
          </w:tcPr>
          <w:p w14:paraId="0AD462E2"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313" w:type="dxa"/>
            <w:tcBorders>
              <w:top w:val="nil"/>
              <w:left w:val="nil"/>
              <w:bottom w:val="nil"/>
              <w:right w:val="nil"/>
            </w:tcBorders>
            <w:vAlign w:val="bottom"/>
          </w:tcPr>
          <w:p w14:paraId="10E22AC2"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2" w:type="dxa"/>
            <w:tcBorders>
              <w:top w:val="nil"/>
              <w:left w:val="nil"/>
              <w:bottom w:val="nil"/>
              <w:right w:val="nil"/>
            </w:tcBorders>
            <w:vAlign w:val="bottom"/>
          </w:tcPr>
          <w:p w14:paraId="4F8EFFDC"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-0.187513</w:t>
            </w:r>
          </w:p>
        </w:tc>
        <w:tc>
          <w:tcPr>
            <w:tcW w:w="1313" w:type="dxa"/>
            <w:tcBorders>
              <w:top w:val="nil"/>
              <w:left w:val="nil"/>
              <w:bottom w:val="nil"/>
              <w:right w:val="nil"/>
            </w:tcBorders>
            <w:vAlign w:val="bottom"/>
          </w:tcPr>
          <w:p w14:paraId="3BFA7B48"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-0.293783</w:t>
            </w:r>
          </w:p>
        </w:tc>
        <w:tc>
          <w:tcPr>
            <w:tcW w:w="1312" w:type="dxa"/>
            <w:tcBorders>
              <w:top w:val="nil"/>
              <w:left w:val="nil"/>
              <w:bottom w:val="nil"/>
              <w:right w:val="nil"/>
            </w:tcBorders>
            <w:vAlign w:val="bottom"/>
          </w:tcPr>
          <w:p w14:paraId="13584343"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-0.269219</w:t>
            </w:r>
          </w:p>
        </w:tc>
      </w:tr>
      <w:tr w:rsidR="00674B79" w14:paraId="756FD378" w14:textId="77777777" w:rsidTr="00674B79">
        <w:trPr>
          <w:trHeight w:val="225"/>
          <w:jc w:val="center"/>
        </w:trPr>
        <w:tc>
          <w:tcPr>
            <w:tcW w:w="862" w:type="dxa"/>
            <w:tcBorders>
              <w:top w:val="nil"/>
              <w:left w:val="nil"/>
              <w:bottom w:val="nil"/>
              <w:right w:val="nil"/>
            </w:tcBorders>
            <w:vAlign w:val="bottom"/>
          </w:tcPr>
          <w:p w14:paraId="2CF21D0D"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313" w:type="dxa"/>
            <w:tcBorders>
              <w:top w:val="nil"/>
              <w:left w:val="nil"/>
              <w:bottom w:val="nil"/>
              <w:right w:val="nil"/>
            </w:tcBorders>
            <w:vAlign w:val="bottom"/>
          </w:tcPr>
          <w:p w14:paraId="5F514800"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-0.187513</w:t>
            </w:r>
          </w:p>
        </w:tc>
        <w:tc>
          <w:tcPr>
            <w:tcW w:w="1312" w:type="dxa"/>
            <w:tcBorders>
              <w:top w:val="nil"/>
              <w:left w:val="nil"/>
              <w:bottom w:val="nil"/>
              <w:right w:val="nil"/>
            </w:tcBorders>
            <w:vAlign w:val="bottom"/>
          </w:tcPr>
          <w:p w14:paraId="4C43FE64"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3" w:type="dxa"/>
            <w:tcBorders>
              <w:top w:val="nil"/>
              <w:left w:val="nil"/>
              <w:bottom w:val="nil"/>
              <w:right w:val="nil"/>
            </w:tcBorders>
            <w:vAlign w:val="bottom"/>
          </w:tcPr>
          <w:p w14:paraId="67832CB9"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-0.508540</w:t>
            </w:r>
          </w:p>
        </w:tc>
        <w:tc>
          <w:tcPr>
            <w:tcW w:w="1312" w:type="dxa"/>
            <w:tcBorders>
              <w:top w:val="nil"/>
              <w:left w:val="nil"/>
              <w:bottom w:val="nil"/>
              <w:right w:val="nil"/>
            </w:tcBorders>
            <w:vAlign w:val="bottom"/>
          </w:tcPr>
          <w:p w14:paraId="2E57B2B7"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-0.230058</w:t>
            </w:r>
          </w:p>
        </w:tc>
      </w:tr>
      <w:tr w:rsidR="00674B79" w14:paraId="3609FC28" w14:textId="77777777" w:rsidTr="00674B79">
        <w:trPr>
          <w:trHeight w:val="225"/>
          <w:jc w:val="center"/>
        </w:trPr>
        <w:tc>
          <w:tcPr>
            <w:tcW w:w="862" w:type="dxa"/>
            <w:tcBorders>
              <w:top w:val="nil"/>
              <w:left w:val="nil"/>
              <w:bottom w:val="nil"/>
              <w:right w:val="nil"/>
            </w:tcBorders>
            <w:vAlign w:val="bottom"/>
          </w:tcPr>
          <w:p w14:paraId="5E109D40"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313" w:type="dxa"/>
            <w:tcBorders>
              <w:top w:val="nil"/>
              <w:left w:val="nil"/>
              <w:bottom w:val="nil"/>
              <w:right w:val="nil"/>
            </w:tcBorders>
            <w:vAlign w:val="bottom"/>
          </w:tcPr>
          <w:p w14:paraId="3E6D876D"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-0.293783</w:t>
            </w:r>
          </w:p>
        </w:tc>
        <w:tc>
          <w:tcPr>
            <w:tcW w:w="1312" w:type="dxa"/>
            <w:tcBorders>
              <w:top w:val="nil"/>
              <w:left w:val="nil"/>
              <w:bottom w:val="nil"/>
              <w:right w:val="nil"/>
            </w:tcBorders>
            <w:vAlign w:val="bottom"/>
          </w:tcPr>
          <w:p w14:paraId="0AF13F03"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-0.508540</w:t>
            </w:r>
          </w:p>
        </w:tc>
        <w:tc>
          <w:tcPr>
            <w:tcW w:w="1313" w:type="dxa"/>
            <w:tcBorders>
              <w:top w:val="nil"/>
              <w:left w:val="nil"/>
              <w:bottom w:val="nil"/>
              <w:right w:val="nil"/>
            </w:tcBorders>
            <w:vAlign w:val="bottom"/>
          </w:tcPr>
          <w:p w14:paraId="640B0478"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2" w:type="dxa"/>
            <w:tcBorders>
              <w:top w:val="nil"/>
              <w:left w:val="nil"/>
              <w:bottom w:val="nil"/>
              <w:right w:val="nil"/>
            </w:tcBorders>
            <w:vAlign w:val="bottom"/>
          </w:tcPr>
          <w:p w14:paraId="15B75A25"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0.399233</w:t>
            </w:r>
          </w:p>
        </w:tc>
      </w:tr>
      <w:tr w:rsidR="00674B79" w14:paraId="12CA165E" w14:textId="77777777" w:rsidTr="00674B79">
        <w:trPr>
          <w:trHeight w:val="225"/>
          <w:jc w:val="center"/>
        </w:trPr>
        <w:tc>
          <w:tcPr>
            <w:tcW w:w="862" w:type="dxa"/>
            <w:tcBorders>
              <w:top w:val="nil"/>
              <w:left w:val="nil"/>
              <w:bottom w:val="nil"/>
              <w:right w:val="nil"/>
            </w:tcBorders>
            <w:vAlign w:val="bottom"/>
          </w:tcPr>
          <w:p w14:paraId="381B65A5"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c>
          <w:tcPr>
            <w:tcW w:w="1313" w:type="dxa"/>
            <w:tcBorders>
              <w:top w:val="nil"/>
              <w:left w:val="nil"/>
              <w:bottom w:val="nil"/>
              <w:right w:val="nil"/>
            </w:tcBorders>
            <w:vAlign w:val="bottom"/>
          </w:tcPr>
          <w:p w14:paraId="0E173FFD"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-0.269219</w:t>
            </w:r>
          </w:p>
        </w:tc>
        <w:tc>
          <w:tcPr>
            <w:tcW w:w="1312" w:type="dxa"/>
            <w:tcBorders>
              <w:top w:val="nil"/>
              <w:left w:val="nil"/>
              <w:bottom w:val="nil"/>
              <w:right w:val="nil"/>
            </w:tcBorders>
            <w:vAlign w:val="bottom"/>
          </w:tcPr>
          <w:p w14:paraId="2CFE869B"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-0.230058</w:t>
            </w:r>
          </w:p>
        </w:tc>
        <w:tc>
          <w:tcPr>
            <w:tcW w:w="1313" w:type="dxa"/>
            <w:tcBorders>
              <w:top w:val="nil"/>
              <w:left w:val="nil"/>
              <w:bottom w:val="nil"/>
              <w:right w:val="nil"/>
            </w:tcBorders>
            <w:vAlign w:val="bottom"/>
          </w:tcPr>
          <w:p w14:paraId="3B7EBCE7"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0.399233</w:t>
            </w:r>
          </w:p>
        </w:tc>
        <w:tc>
          <w:tcPr>
            <w:tcW w:w="1312" w:type="dxa"/>
            <w:tcBorders>
              <w:top w:val="nil"/>
              <w:left w:val="nil"/>
              <w:bottom w:val="nil"/>
              <w:right w:val="nil"/>
            </w:tcBorders>
            <w:vAlign w:val="bottom"/>
          </w:tcPr>
          <w:p w14:paraId="0821C688" w14:textId="77777777" w:rsidR="00674B79" w:rsidRDefault="00674B79"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r>
    </w:tbl>
    <w:p w14:paraId="4A2D62E4" w14:textId="6DC8C825" w:rsidR="00374008" w:rsidRDefault="00674B79" w:rsidP="001843E1">
      <w:pPr>
        <w:jc w:val="both"/>
        <w:rPr>
          <w:b/>
          <w:bCs/>
        </w:rPr>
      </w:pPr>
      <w:r>
        <w:rPr>
          <w:rFonts w:ascii="Arial" w:hAnsi="Arial" w:cs="Arial"/>
          <w:sz w:val="18"/>
          <w:szCs w:val="18"/>
        </w:rPr>
        <w:br/>
      </w:r>
    </w:p>
    <w:p w14:paraId="7F60EFCA" w14:textId="1D5953B7" w:rsidR="00374008" w:rsidRDefault="00374008" w:rsidP="001843E1">
      <w:pPr>
        <w:jc w:val="both"/>
        <w:rPr>
          <w:b/>
          <w:bCs/>
        </w:rPr>
      </w:pPr>
      <w:r>
        <w:rPr>
          <w:b/>
          <w:bCs/>
        </w:rPr>
        <w:t>Model II</w:t>
      </w:r>
    </w:p>
    <w:p w14:paraId="703C833E" w14:textId="77777777" w:rsidR="00374008" w:rsidRDefault="00374008"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1282"/>
        <w:gridCol w:w="1313"/>
        <w:gridCol w:w="1312"/>
        <w:gridCol w:w="1313"/>
        <w:gridCol w:w="1312"/>
        <w:gridCol w:w="1313"/>
      </w:tblGrid>
      <w:tr w:rsidR="00374008" w14:paraId="7A7CAB51" w14:textId="77777777" w:rsidTr="00374008">
        <w:trPr>
          <w:trHeight w:val="225"/>
          <w:jc w:val="center"/>
        </w:trPr>
        <w:tc>
          <w:tcPr>
            <w:tcW w:w="1282" w:type="dxa"/>
            <w:tcBorders>
              <w:top w:val="nil"/>
              <w:left w:val="nil"/>
              <w:bottom w:val="nil"/>
              <w:right w:val="nil"/>
            </w:tcBorders>
            <w:vAlign w:val="bottom"/>
          </w:tcPr>
          <w:p w14:paraId="5C83DC7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49AE375F" w14:textId="51ECE5B1"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312" w:type="dxa"/>
            <w:tcBorders>
              <w:top w:val="nil"/>
              <w:left w:val="nil"/>
              <w:bottom w:val="nil"/>
              <w:right w:val="nil"/>
            </w:tcBorders>
            <w:vAlign w:val="bottom"/>
          </w:tcPr>
          <w:p w14:paraId="3B8F0570" w14:textId="21CBA9E9"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313" w:type="dxa"/>
            <w:tcBorders>
              <w:top w:val="nil"/>
              <w:left w:val="nil"/>
              <w:bottom w:val="nil"/>
              <w:right w:val="nil"/>
            </w:tcBorders>
            <w:vAlign w:val="bottom"/>
          </w:tcPr>
          <w:p w14:paraId="78D06FED" w14:textId="2E353D91"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312" w:type="dxa"/>
            <w:tcBorders>
              <w:top w:val="nil"/>
              <w:left w:val="nil"/>
              <w:bottom w:val="nil"/>
              <w:right w:val="nil"/>
            </w:tcBorders>
            <w:vAlign w:val="bottom"/>
          </w:tcPr>
          <w:p w14:paraId="6F62D9EB" w14:textId="71025C6B"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c>
          <w:tcPr>
            <w:tcW w:w="1313" w:type="dxa"/>
            <w:tcBorders>
              <w:top w:val="nil"/>
              <w:left w:val="nil"/>
              <w:bottom w:val="nil"/>
              <w:right w:val="nil"/>
            </w:tcBorders>
            <w:vAlign w:val="bottom"/>
          </w:tcPr>
          <w:p w14:paraId="3E4F1245" w14:textId="0D3968F5"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ROA</w:t>
            </w:r>
          </w:p>
        </w:tc>
      </w:tr>
      <w:tr w:rsidR="00374008" w14:paraId="08C82A8C" w14:textId="77777777" w:rsidTr="00374008">
        <w:trPr>
          <w:trHeight w:hRule="exact" w:val="90"/>
          <w:jc w:val="center"/>
        </w:trPr>
        <w:tc>
          <w:tcPr>
            <w:tcW w:w="1282" w:type="dxa"/>
            <w:tcBorders>
              <w:top w:val="nil"/>
              <w:left w:val="nil"/>
              <w:bottom w:val="double" w:sz="6" w:space="2" w:color="auto"/>
              <w:right w:val="nil"/>
            </w:tcBorders>
            <w:vAlign w:val="bottom"/>
          </w:tcPr>
          <w:p w14:paraId="1BC542D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79A28BE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6BDEB7B2"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5A3A154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double" w:sz="6" w:space="2" w:color="auto"/>
              <w:right w:val="nil"/>
            </w:tcBorders>
            <w:vAlign w:val="bottom"/>
          </w:tcPr>
          <w:p w14:paraId="014F6179"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double" w:sz="6" w:space="2" w:color="auto"/>
              <w:right w:val="nil"/>
            </w:tcBorders>
            <w:vAlign w:val="bottom"/>
          </w:tcPr>
          <w:p w14:paraId="5D5B0B2A"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1E2DF7BA" w14:textId="77777777" w:rsidTr="00374008">
        <w:trPr>
          <w:trHeight w:hRule="exact" w:val="135"/>
          <w:jc w:val="center"/>
        </w:trPr>
        <w:tc>
          <w:tcPr>
            <w:tcW w:w="1282" w:type="dxa"/>
            <w:tcBorders>
              <w:top w:val="nil"/>
              <w:left w:val="nil"/>
              <w:bottom w:val="nil"/>
              <w:right w:val="nil"/>
            </w:tcBorders>
            <w:vAlign w:val="bottom"/>
          </w:tcPr>
          <w:p w14:paraId="0214E51A"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76A5B84F"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4E9CB2CD"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6C8435DE"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2" w:type="dxa"/>
            <w:tcBorders>
              <w:top w:val="nil"/>
              <w:left w:val="nil"/>
              <w:bottom w:val="nil"/>
              <w:right w:val="nil"/>
            </w:tcBorders>
            <w:vAlign w:val="bottom"/>
          </w:tcPr>
          <w:p w14:paraId="271365DC"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c>
          <w:tcPr>
            <w:tcW w:w="1313" w:type="dxa"/>
            <w:tcBorders>
              <w:top w:val="nil"/>
              <w:left w:val="nil"/>
              <w:bottom w:val="nil"/>
              <w:right w:val="nil"/>
            </w:tcBorders>
            <w:vAlign w:val="bottom"/>
          </w:tcPr>
          <w:p w14:paraId="2E376517"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p>
        </w:tc>
      </w:tr>
      <w:tr w:rsidR="00374008" w14:paraId="29F2CB37" w14:textId="77777777" w:rsidTr="00374008">
        <w:trPr>
          <w:trHeight w:val="225"/>
          <w:jc w:val="center"/>
        </w:trPr>
        <w:tc>
          <w:tcPr>
            <w:tcW w:w="1282" w:type="dxa"/>
            <w:tcBorders>
              <w:top w:val="nil"/>
              <w:left w:val="nil"/>
              <w:bottom w:val="nil"/>
              <w:right w:val="nil"/>
            </w:tcBorders>
            <w:vAlign w:val="bottom"/>
          </w:tcPr>
          <w:p w14:paraId="64856246" w14:textId="2B53DBE9"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313" w:type="dxa"/>
            <w:tcBorders>
              <w:top w:val="nil"/>
              <w:left w:val="nil"/>
              <w:bottom w:val="nil"/>
              <w:right w:val="nil"/>
            </w:tcBorders>
            <w:vAlign w:val="bottom"/>
          </w:tcPr>
          <w:p w14:paraId="6C18111C"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2" w:type="dxa"/>
            <w:tcBorders>
              <w:top w:val="nil"/>
              <w:left w:val="nil"/>
              <w:bottom w:val="nil"/>
              <w:right w:val="nil"/>
            </w:tcBorders>
            <w:vAlign w:val="bottom"/>
          </w:tcPr>
          <w:p w14:paraId="72555EC6"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0.035864</w:t>
            </w:r>
          </w:p>
        </w:tc>
        <w:tc>
          <w:tcPr>
            <w:tcW w:w="1313" w:type="dxa"/>
            <w:tcBorders>
              <w:top w:val="nil"/>
              <w:left w:val="nil"/>
              <w:bottom w:val="nil"/>
              <w:right w:val="nil"/>
            </w:tcBorders>
            <w:vAlign w:val="bottom"/>
          </w:tcPr>
          <w:p w14:paraId="5021B8A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-0.157113</w:t>
            </w:r>
          </w:p>
        </w:tc>
        <w:tc>
          <w:tcPr>
            <w:tcW w:w="1312" w:type="dxa"/>
            <w:tcBorders>
              <w:top w:val="nil"/>
              <w:left w:val="nil"/>
              <w:bottom w:val="nil"/>
              <w:right w:val="nil"/>
            </w:tcBorders>
            <w:vAlign w:val="bottom"/>
          </w:tcPr>
          <w:p w14:paraId="38B5E012"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-0.227854</w:t>
            </w:r>
          </w:p>
        </w:tc>
        <w:tc>
          <w:tcPr>
            <w:tcW w:w="1313" w:type="dxa"/>
            <w:tcBorders>
              <w:top w:val="nil"/>
              <w:left w:val="nil"/>
              <w:bottom w:val="nil"/>
              <w:right w:val="nil"/>
            </w:tcBorders>
            <w:vAlign w:val="bottom"/>
          </w:tcPr>
          <w:p w14:paraId="3461E09E"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0.106847</w:t>
            </w:r>
          </w:p>
        </w:tc>
      </w:tr>
      <w:tr w:rsidR="00374008" w14:paraId="7AD2573E" w14:textId="77777777" w:rsidTr="00374008">
        <w:trPr>
          <w:trHeight w:val="225"/>
          <w:jc w:val="center"/>
        </w:trPr>
        <w:tc>
          <w:tcPr>
            <w:tcW w:w="1282" w:type="dxa"/>
            <w:tcBorders>
              <w:top w:val="nil"/>
              <w:left w:val="nil"/>
              <w:bottom w:val="nil"/>
              <w:right w:val="nil"/>
            </w:tcBorders>
            <w:vAlign w:val="bottom"/>
          </w:tcPr>
          <w:p w14:paraId="626AD133" w14:textId="02FD9E44"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313" w:type="dxa"/>
            <w:tcBorders>
              <w:top w:val="nil"/>
              <w:left w:val="nil"/>
              <w:bottom w:val="nil"/>
              <w:right w:val="nil"/>
            </w:tcBorders>
            <w:vAlign w:val="bottom"/>
          </w:tcPr>
          <w:p w14:paraId="36E871A9"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0.035864</w:t>
            </w:r>
          </w:p>
        </w:tc>
        <w:tc>
          <w:tcPr>
            <w:tcW w:w="1312" w:type="dxa"/>
            <w:tcBorders>
              <w:top w:val="nil"/>
              <w:left w:val="nil"/>
              <w:bottom w:val="nil"/>
              <w:right w:val="nil"/>
            </w:tcBorders>
            <w:vAlign w:val="bottom"/>
          </w:tcPr>
          <w:p w14:paraId="0E5D3BF6"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3" w:type="dxa"/>
            <w:tcBorders>
              <w:top w:val="nil"/>
              <w:left w:val="nil"/>
              <w:bottom w:val="nil"/>
              <w:right w:val="nil"/>
            </w:tcBorders>
            <w:vAlign w:val="bottom"/>
          </w:tcPr>
          <w:p w14:paraId="29D1FE7F"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-0.060409</w:t>
            </w:r>
          </w:p>
        </w:tc>
        <w:tc>
          <w:tcPr>
            <w:tcW w:w="1312" w:type="dxa"/>
            <w:tcBorders>
              <w:top w:val="nil"/>
              <w:left w:val="nil"/>
              <w:bottom w:val="nil"/>
              <w:right w:val="nil"/>
            </w:tcBorders>
            <w:vAlign w:val="bottom"/>
          </w:tcPr>
          <w:p w14:paraId="781D1577"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-0.116850</w:t>
            </w:r>
          </w:p>
        </w:tc>
        <w:tc>
          <w:tcPr>
            <w:tcW w:w="1313" w:type="dxa"/>
            <w:tcBorders>
              <w:top w:val="nil"/>
              <w:left w:val="nil"/>
              <w:bottom w:val="nil"/>
              <w:right w:val="nil"/>
            </w:tcBorders>
            <w:vAlign w:val="bottom"/>
          </w:tcPr>
          <w:p w14:paraId="0ECD7370"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-0.016271</w:t>
            </w:r>
          </w:p>
        </w:tc>
      </w:tr>
      <w:tr w:rsidR="00374008" w14:paraId="4AC00A6D" w14:textId="77777777" w:rsidTr="00374008">
        <w:trPr>
          <w:trHeight w:val="225"/>
          <w:jc w:val="center"/>
        </w:trPr>
        <w:tc>
          <w:tcPr>
            <w:tcW w:w="1282" w:type="dxa"/>
            <w:tcBorders>
              <w:top w:val="nil"/>
              <w:left w:val="nil"/>
              <w:bottom w:val="nil"/>
              <w:right w:val="nil"/>
            </w:tcBorders>
            <w:vAlign w:val="bottom"/>
          </w:tcPr>
          <w:p w14:paraId="7269D145" w14:textId="5BBBE08C"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313" w:type="dxa"/>
            <w:tcBorders>
              <w:top w:val="nil"/>
              <w:left w:val="nil"/>
              <w:bottom w:val="nil"/>
              <w:right w:val="nil"/>
            </w:tcBorders>
            <w:vAlign w:val="bottom"/>
          </w:tcPr>
          <w:p w14:paraId="608E25B2"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-0.157113</w:t>
            </w:r>
          </w:p>
        </w:tc>
        <w:tc>
          <w:tcPr>
            <w:tcW w:w="1312" w:type="dxa"/>
            <w:tcBorders>
              <w:top w:val="nil"/>
              <w:left w:val="nil"/>
              <w:bottom w:val="nil"/>
              <w:right w:val="nil"/>
            </w:tcBorders>
            <w:vAlign w:val="bottom"/>
          </w:tcPr>
          <w:p w14:paraId="48491194"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-0.060409</w:t>
            </w:r>
          </w:p>
        </w:tc>
        <w:tc>
          <w:tcPr>
            <w:tcW w:w="1313" w:type="dxa"/>
            <w:tcBorders>
              <w:top w:val="nil"/>
              <w:left w:val="nil"/>
              <w:bottom w:val="nil"/>
              <w:right w:val="nil"/>
            </w:tcBorders>
            <w:vAlign w:val="bottom"/>
          </w:tcPr>
          <w:p w14:paraId="3634348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2" w:type="dxa"/>
            <w:tcBorders>
              <w:top w:val="nil"/>
              <w:left w:val="nil"/>
              <w:bottom w:val="nil"/>
              <w:right w:val="nil"/>
            </w:tcBorders>
            <w:vAlign w:val="bottom"/>
          </w:tcPr>
          <w:p w14:paraId="0BD0101D"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0.305037</w:t>
            </w:r>
          </w:p>
        </w:tc>
        <w:tc>
          <w:tcPr>
            <w:tcW w:w="1313" w:type="dxa"/>
            <w:tcBorders>
              <w:top w:val="nil"/>
              <w:left w:val="nil"/>
              <w:bottom w:val="nil"/>
              <w:right w:val="nil"/>
            </w:tcBorders>
            <w:vAlign w:val="bottom"/>
          </w:tcPr>
          <w:p w14:paraId="4806DFAF"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0.037841</w:t>
            </w:r>
          </w:p>
        </w:tc>
      </w:tr>
      <w:tr w:rsidR="00374008" w14:paraId="07D0A669" w14:textId="77777777" w:rsidTr="00374008">
        <w:trPr>
          <w:trHeight w:val="225"/>
          <w:jc w:val="center"/>
        </w:trPr>
        <w:tc>
          <w:tcPr>
            <w:tcW w:w="1282" w:type="dxa"/>
            <w:tcBorders>
              <w:top w:val="nil"/>
              <w:left w:val="nil"/>
              <w:bottom w:val="nil"/>
              <w:right w:val="nil"/>
            </w:tcBorders>
            <w:vAlign w:val="bottom"/>
          </w:tcPr>
          <w:p w14:paraId="445CC6DF" w14:textId="3393AB19"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c>
          <w:tcPr>
            <w:tcW w:w="1313" w:type="dxa"/>
            <w:tcBorders>
              <w:top w:val="nil"/>
              <w:left w:val="nil"/>
              <w:bottom w:val="nil"/>
              <w:right w:val="nil"/>
            </w:tcBorders>
            <w:vAlign w:val="bottom"/>
          </w:tcPr>
          <w:p w14:paraId="3646399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-0.227854</w:t>
            </w:r>
          </w:p>
        </w:tc>
        <w:tc>
          <w:tcPr>
            <w:tcW w:w="1312" w:type="dxa"/>
            <w:tcBorders>
              <w:top w:val="nil"/>
              <w:left w:val="nil"/>
              <w:bottom w:val="nil"/>
              <w:right w:val="nil"/>
            </w:tcBorders>
            <w:vAlign w:val="bottom"/>
          </w:tcPr>
          <w:p w14:paraId="3F1C5B3A"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-0.116850</w:t>
            </w:r>
          </w:p>
        </w:tc>
        <w:tc>
          <w:tcPr>
            <w:tcW w:w="1313" w:type="dxa"/>
            <w:tcBorders>
              <w:top w:val="nil"/>
              <w:left w:val="nil"/>
              <w:bottom w:val="nil"/>
              <w:right w:val="nil"/>
            </w:tcBorders>
            <w:vAlign w:val="bottom"/>
          </w:tcPr>
          <w:p w14:paraId="3DE4A633"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0.305037</w:t>
            </w:r>
          </w:p>
        </w:tc>
        <w:tc>
          <w:tcPr>
            <w:tcW w:w="1312" w:type="dxa"/>
            <w:tcBorders>
              <w:top w:val="nil"/>
              <w:left w:val="nil"/>
              <w:bottom w:val="nil"/>
              <w:right w:val="nil"/>
            </w:tcBorders>
            <w:vAlign w:val="bottom"/>
          </w:tcPr>
          <w:p w14:paraId="07C8BC1C"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c>
          <w:tcPr>
            <w:tcW w:w="1313" w:type="dxa"/>
            <w:tcBorders>
              <w:top w:val="nil"/>
              <w:left w:val="nil"/>
              <w:bottom w:val="nil"/>
              <w:right w:val="nil"/>
            </w:tcBorders>
            <w:vAlign w:val="bottom"/>
          </w:tcPr>
          <w:p w14:paraId="3AE53FE2"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-0.468824</w:t>
            </w:r>
          </w:p>
        </w:tc>
      </w:tr>
      <w:tr w:rsidR="00374008" w14:paraId="4BBB9B69" w14:textId="77777777" w:rsidTr="00374008">
        <w:trPr>
          <w:trHeight w:val="225"/>
          <w:jc w:val="center"/>
        </w:trPr>
        <w:tc>
          <w:tcPr>
            <w:tcW w:w="1282" w:type="dxa"/>
            <w:tcBorders>
              <w:top w:val="nil"/>
              <w:left w:val="nil"/>
              <w:bottom w:val="nil"/>
              <w:right w:val="nil"/>
            </w:tcBorders>
            <w:vAlign w:val="bottom"/>
          </w:tcPr>
          <w:p w14:paraId="6A8CAD6F" w14:textId="77C1ABFB"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ROA</w:t>
            </w:r>
          </w:p>
        </w:tc>
        <w:tc>
          <w:tcPr>
            <w:tcW w:w="1313" w:type="dxa"/>
            <w:tcBorders>
              <w:top w:val="nil"/>
              <w:left w:val="nil"/>
              <w:bottom w:val="nil"/>
              <w:right w:val="nil"/>
            </w:tcBorders>
            <w:vAlign w:val="bottom"/>
          </w:tcPr>
          <w:p w14:paraId="31E66A5E"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0.106847</w:t>
            </w:r>
          </w:p>
        </w:tc>
        <w:tc>
          <w:tcPr>
            <w:tcW w:w="1312" w:type="dxa"/>
            <w:tcBorders>
              <w:top w:val="nil"/>
              <w:left w:val="nil"/>
              <w:bottom w:val="nil"/>
              <w:right w:val="nil"/>
            </w:tcBorders>
            <w:vAlign w:val="bottom"/>
          </w:tcPr>
          <w:p w14:paraId="6F8B7954"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-0.016271</w:t>
            </w:r>
          </w:p>
        </w:tc>
        <w:tc>
          <w:tcPr>
            <w:tcW w:w="1313" w:type="dxa"/>
            <w:tcBorders>
              <w:top w:val="nil"/>
              <w:left w:val="nil"/>
              <w:bottom w:val="nil"/>
              <w:right w:val="nil"/>
            </w:tcBorders>
            <w:vAlign w:val="bottom"/>
          </w:tcPr>
          <w:p w14:paraId="54BA7BE8"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0.037841</w:t>
            </w:r>
          </w:p>
        </w:tc>
        <w:tc>
          <w:tcPr>
            <w:tcW w:w="1312" w:type="dxa"/>
            <w:tcBorders>
              <w:top w:val="nil"/>
              <w:left w:val="nil"/>
              <w:bottom w:val="nil"/>
              <w:right w:val="nil"/>
            </w:tcBorders>
            <w:vAlign w:val="bottom"/>
          </w:tcPr>
          <w:p w14:paraId="11305ECE"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-0.468824</w:t>
            </w:r>
          </w:p>
        </w:tc>
        <w:tc>
          <w:tcPr>
            <w:tcW w:w="1313" w:type="dxa"/>
            <w:tcBorders>
              <w:top w:val="nil"/>
              <w:left w:val="nil"/>
              <w:bottom w:val="nil"/>
              <w:right w:val="nil"/>
            </w:tcBorders>
            <w:vAlign w:val="bottom"/>
          </w:tcPr>
          <w:p w14:paraId="07B1D16B" w14:textId="77777777" w:rsidR="00374008" w:rsidRDefault="0037400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 1.000000</w:t>
            </w:r>
          </w:p>
        </w:tc>
      </w:tr>
    </w:tbl>
    <w:p w14:paraId="321974BC" w14:textId="77777777" w:rsidR="00446565" w:rsidRDefault="00446565" w:rsidP="001843E1">
      <w:pPr>
        <w:jc w:val="both"/>
        <w:rPr>
          <w:rFonts w:ascii="Arial" w:hAnsi="Arial" w:cs="Arial"/>
          <w:sz w:val="18"/>
          <w:szCs w:val="18"/>
        </w:rPr>
      </w:pPr>
    </w:p>
    <w:p w14:paraId="20430BA6" w14:textId="77777777" w:rsidR="00446565" w:rsidRDefault="00446565" w:rsidP="001843E1">
      <w:pPr>
        <w:autoSpaceDE w:val="0"/>
        <w:autoSpaceDN w:val="0"/>
        <w:adjustRightInd w:val="0"/>
        <w:spacing w:after="0" w:line="240" w:lineRule="auto"/>
        <w:jc w:val="both"/>
        <w:rPr>
          <w:rFonts w:ascii="Arial" w:hAnsi="Arial" w:cs="Arial"/>
          <w:sz w:val="18"/>
          <w:szCs w:val="18"/>
        </w:rPr>
      </w:pPr>
    </w:p>
    <w:tbl>
      <w:tblPr>
        <w:tblW w:w="10899" w:type="dxa"/>
        <w:jc w:val="center"/>
        <w:tblLayout w:type="fixed"/>
        <w:tblCellMar>
          <w:left w:w="0" w:type="dxa"/>
          <w:right w:w="0" w:type="dxa"/>
        </w:tblCellMar>
        <w:tblLook w:val="0000" w:firstRow="0" w:lastRow="0" w:firstColumn="0" w:lastColumn="0" w:noHBand="0" w:noVBand="0"/>
      </w:tblPr>
      <w:tblGrid>
        <w:gridCol w:w="862"/>
        <w:gridCol w:w="1771"/>
        <w:gridCol w:w="1843"/>
        <w:gridCol w:w="2300"/>
        <w:gridCol w:w="2268"/>
        <w:gridCol w:w="1855"/>
      </w:tblGrid>
      <w:tr w:rsidR="00446565" w14:paraId="57CECDB6" w14:textId="77777777" w:rsidTr="00446565">
        <w:trPr>
          <w:trHeight w:val="225"/>
          <w:jc w:val="center"/>
        </w:trPr>
        <w:tc>
          <w:tcPr>
            <w:tcW w:w="862" w:type="dxa"/>
            <w:tcBorders>
              <w:top w:val="nil"/>
              <w:left w:val="nil"/>
              <w:bottom w:val="nil"/>
              <w:right w:val="nil"/>
            </w:tcBorders>
            <w:vAlign w:val="bottom"/>
          </w:tcPr>
          <w:p w14:paraId="47229A93"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p>
        </w:tc>
        <w:tc>
          <w:tcPr>
            <w:tcW w:w="1771" w:type="dxa"/>
            <w:tcBorders>
              <w:top w:val="nil"/>
              <w:left w:val="nil"/>
              <w:bottom w:val="nil"/>
              <w:right w:val="nil"/>
            </w:tcBorders>
            <w:vAlign w:val="bottom"/>
          </w:tcPr>
          <w:p w14:paraId="1590C6E2"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843" w:type="dxa"/>
            <w:tcBorders>
              <w:top w:val="nil"/>
              <w:left w:val="nil"/>
              <w:bottom w:val="nil"/>
              <w:right w:val="nil"/>
            </w:tcBorders>
            <w:vAlign w:val="bottom"/>
          </w:tcPr>
          <w:p w14:paraId="6E2A7888"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2300" w:type="dxa"/>
            <w:tcBorders>
              <w:top w:val="nil"/>
              <w:left w:val="nil"/>
              <w:bottom w:val="nil"/>
              <w:right w:val="nil"/>
            </w:tcBorders>
            <w:vAlign w:val="bottom"/>
          </w:tcPr>
          <w:p w14:paraId="6E5EEE97"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2268" w:type="dxa"/>
            <w:tcBorders>
              <w:top w:val="nil"/>
              <w:left w:val="nil"/>
              <w:bottom w:val="nil"/>
              <w:right w:val="nil"/>
            </w:tcBorders>
            <w:vAlign w:val="bottom"/>
          </w:tcPr>
          <w:p w14:paraId="4AF41A5B"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c>
          <w:tcPr>
            <w:tcW w:w="1855" w:type="dxa"/>
            <w:tcBorders>
              <w:top w:val="nil"/>
              <w:left w:val="nil"/>
              <w:bottom w:val="nil"/>
              <w:right w:val="nil"/>
            </w:tcBorders>
            <w:vAlign w:val="bottom"/>
          </w:tcPr>
          <w:p w14:paraId="11A3E682"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ROA</w:t>
            </w:r>
          </w:p>
        </w:tc>
      </w:tr>
      <w:tr w:rsidR="00446565" w14:paraId="089A43D0" w14:textId="77777777" w:rsidTr="00446565">
        <w:trPr>
          <w:trHeight w:val="225"/>
          <w:jc w:val="center"/>
        </w:trPr>
        <w:tc>
          <w:tcPr>
            <w:tcW w:w="862" w:type="dxa"/>
            <w:tcBorders>
              <w:top w:val="nil"/>
              <w:left w:val="nil"/>
              <w:bottom w:val="nil"/>
              <w:right w:val="nil"/>
            </w:tcBorders>
            <w:vAlign w:val="bottom"/>
          </w:tcPr>
          <w:p w14:paraId="33B699B5"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771" w:type="dxa"/>
            <w:tcBorders>
              <w:top w:val="nil"/>
              <w:left w:val="nil"/>
              <w:bottom w:val="nil"/>
              <w:right w:val="nil"/>
            </w:tcBorders>
            <w:vAlign w:val="bottom"/>
          </w:tcPr>
          <w:p w14:paraId="7F337F61"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1</w:t>
            </w:r>
          </w:p>
        </w:tc>
        <w:tc>
          <w:tcPr>
            <w:tcW w:w="1843" w:type="dxa"/>
            <w:tcBorders>
              <w:top w:val="nil"/>
              <w:left w:val="nil"/>
              <w:bottom w:val="nil"/>
              <w:right w:val="nil"/>
            </w:tcBorders>
            <w:vAlign w:val="bottom"/>
          </w:tcPr>
          <w:p w14:paraId="75AAA924"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-0.1875134438717845</w:t>
            </w:r>
          </w:p>
        </w:tc>
        <w:tc>
          <w:tcPr>
            <w:tcW w:w="2300" w:type="dxa"/>
            <w:tcBorders>
              <w:top w:val="nil"/>
              <w:left w:val="nil"/>
              <w:bottom w:val="nil"/>
              <w:right w:val="nil"/>
            </w:tcBorders>
            <w:vAlign w:val="bottom"/>
          </w:tcPr>
          <w:p w14:paraId="2F27C27D"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-0.2937831948293059</w:t>
            </w:r>
          </w:p>
        </w:tc>
        <w:tc>
          <w:tcPr>
            <w:tcW w:w="2268" w:type="dxa"/>
            <w:tcBorders>
              <w:top w:val="nil"/>
              <w:left w:val="nil"/>
              <w:bottom w:val="nil"/>
              <w:right w:val="nil"/>
            </w:tcBorders>
            <w:vAlign w:val="bottom"/>
          </w:tcPr>
          <w:p w14:paraId="235D0B5B"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-0.2692188423966307</w:t>
            </w:r>
          </w:p>
        </w:tc>
        <w:tc>
          <w:tcPr>
            <w:tcW w:w="1855" w:type="dxa"/>
            <w:tcBorders>
              <w:top w:val="nil"/>
              <w:left w:val="nil"/>
              <w:bottom w:val="nil"/>
              <w:right w:val="nil"/>
            </w:tcBorders>
            <w:vAlign w:val="bottom"/>
          </w:tcPr>
          <w:p w14:paraId="438962A6"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0.1699807227769687</w:t>
            </w:r>
          </w:p>
        </w:tc>
      </w:tr>
      <w:tr w:rsidR="00446565" w14:paraId="42B73E34" w14:textId="77777777" w:rsidTr="00446565">
        <w:trPr>
          <w:trHeight w:val="225"/>
          <w:jc w:val="center"/>
        </w:trPr>
        <w:tc>
          <w:tcPr>
            <w:tcW w:w="862" w:type="dxa"/>
            <w:tcBorders>
              <w:top w:val="nil"/>
              <w:left w:val="nil"/>
              <w:bottom w:val="nil"/>
              <w:right w:val="nil"/>
            </w:tcBorders>
            <w:vAlign w:val="bottom"/>
          </w:tcPr>
          <w:p w14:paraId="21283D4F"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771" w:type="dxa"/>
            <w:tcBorders>
              <w:top w:val="nil"/>
              <w:left w:val="nil"/>
              <w:bottom w:val="nil"/>
              <w:right w:val="nil"/>
            </w:tcBorders>
            <w:vAlign w:val="bottom"/>
          </w:tcPr>
          <w:p w14:paraId="1FC4C2C3"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-0.1875134438717845</w:t>
            </w:r>
          </w:p>
        </w:tc>
        <w:tc>
          <w:tcPr>
            <w:tcW w:w="1843" w:type="dxa"/>
            <w:tcBorders>
              <w:top w:val="nil"/>
              <w:left w:val="nil"/>
              <w:bottom w:val="nil"/>
              <w:right w:val="nil"/>
            </w:tcBorders>
            <w:vAlign w:val="bottom"/>
          </w:tcPr>
          <w:p w14:paraId="5A707C1E"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1</w:t>
            </w:r>
          </w:p>
        </w:tc>
        <w:tc>
          <w:tcPr>
            <w:tcW w:w="2300" w:type="dxa"/>
            <w:tcBorders>
              <w:top w:val="nil"/>
              <w:left w:val="nil"/>
              <w:bottom w:val="nil"/>
              <w:right w:val="nil"/>
            </w:tcBorders>
            <w:vAlign w:val="bottom"/>
          </w:tcPr>
          <w:p w14:paraId="28567D77"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-0.5085404608354928</w:t>
            </w:r>
          </w:p>
        </w:tc>
        <w:tc>
          <w:tcPr>
            <w:tcW w:w="2268" w:type="dxa"/>
            <w:tcBorders>
              <w:top w:val="nil"/>
              <w:left w:val="nil"/>
              <w:bottom w:val="nil"/>
              <w:right w:val="nil"/>
            </w:tcBorders>
            <w:vAlign w:val="bottom"/>
          </w:tcPr>
          <w:p w14:paraId="19180DA8"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-0.2300579829068407</w:t>
            </w:r>
          </w:p>
        </w:tc>
        <w:tc>
          <w:tcPr>
            <w:tcW w:w="1855" w:type="dxa"/>
            <w:tcBorders>
              <w:top w:val="nil"/>
              <w:left w:val="nil"/>
              <w:bottom w:val="nil"/>
              <w:right w:val="nil"/>
            </w:tcBorders>
            <w:vAlign w:val="bottom"/>
          </w:tcPr>
          <w:p w14:paraId="4AD0AE30"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-0.1034461527923148</w:t>
            </w:r>
          </w:p>
        </w:tc>
      </w:tr>
      <w:tr w:rsidR="00446565" w14:paraId="60670F96" w14:textId="77777777" w:rsidTr="00446565">
        <w:trPr>
          <w:trHeight w:val="225"/>
          <w:jc w:val="center"/>
        </w:trPr>
        <w:tc>
          <w:tcPr>
            <w:tcW w:w="862" w:type="dxa"/>
            <w:tcBorders>
              <w:top w:val="nil"/>
              <w:left w:val="nil"/>
              <w:bottom w:val="nil"/>
              <w:right w:val="nil"/>
            </w:tcBorders>
            <w:vAlign w:val="bottom"/>
          </w:tcPr>
          <w:p w14:paraId="0ADA37C5"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771" w:type="dxa"/>
            <w:tcBorders>
              <w:top w:val="nil"/>
              <w:left w:val="nil"/>
              <w:bottom w:val="nil"/>
              <w:right w:val="nil"/>
            </w:tcBorders>
            <w:vAlign w:val="bottom"/>
          </w:tcPr>
          <w:p w14:paraId="709A431A"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-0.2937831948293059</w:t>
            </w:r>
          </w:p>
        </w:tc>
        <w:tc>
          <w:tcPr>
            <w:tcW w:w="1843" w:type="dxa"/>
            <w:tcBorders>
              <w:top w:val="nil"/>
              <w:left w:val="nil"/>
              <w:bottom w:val="nil"/>
              <w:right w:val="nil"/>
            </w:tcBorders>
            <w:vAlign w:val="bottom"/>
          </w:tcPr>
          <w:p w14:paraId="690D21AC"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-0.5085404608354928</w:t>
            </w:r>
          </w:p>
        </w:tc>
        <w:tc>
          <w:tcPr>
            <w:tcW w:w="2300" w:type="dxa"/>
            <w:tcBorders>
              <w:top w:val="nil"/>
              <w:left w:val="nil"/>
              <w:bottom w:val="nil"/>
              <w:right w:val="nil"/>
            </w:tcBorders>
            <w:vAlign w:val="bottom"/>
          </w:tcPr>
          <w:p w14:paraId="37D1AC9C"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1</w:t>
            </w:r>
          </w:p>
        </w:tc>
        <w:tc>
          <w:tcPr>
            <w:tcW w:w="2268" w:type="dxa"/>
            <w:tcBorders>
              <w:top w:val="nil"/>
              <w:left w:val="nil"/>
              <w:bottom w:val="nil"/>
              <w:right w:val="nil"/>
            </w:tcBorders>
            <w:vAlign w:val="bottom"/>
          </w:tcPr>
          <w:p w14:paraId="01D7B072"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0.399232836513579</w:t>
            </w:r>
          </w:p>
        </w:tc>
        <w:tc>
          <w:tcPr>
            <w:tcW w:w="1855" w:type="dxa"/>
            <w:tcBorders>
              <w:top w:val="nil"/>
              <w:left w:val="nil"/>
              <w:bottom w:val="nil"/>
              <w:right w:val="nil"/>
            </w:tcBorders>
            <w:vAlign w:val="bottom"/>
          </w:tcPr>
          <w:p w14:paraId="4A98BBBD"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-0.1011256723869177</w:t>
            </w:r>
          </w:p>
        </w:tc>
      </w:tr>
      <w:tr w:rsidR="00446565" w14:paraId="55A8CF12" w14:textId="77777777" w:rsidTr="00446565">
        <w:trPr>
          <w:trHeight w:val="225"/>
          <w:jc w:val="center"/>
        </w:trPr>
        <w:tc>
          <w:tcPr>
            <w:tcW w:w="862" w:type="dxa"/>
            <w:tcBorders>
              <w:top w:val="nil"/>
              <w:left w:val="nil"/>
              <w:bottom w:val="nil"/>
              <w:right w:val="nil"/>
            </w:tcBorders>
            <w:vAlign w:val="bottom"/>
          </w:tcPr>
          <w:p w14:paraId="6CCDDABC"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lastRenderedPageBreak/>
              <w:t>BOPO</w:t>
            </w:r>
          </w:p>
        </w:tc>
        <w:tc>
          <w:tcPr>
            <w:tcW w:w="1771" w:type="dxa"/>
            <w:tcBorders>
              <w:top w:val="nil"/>
              <w:left w:val="nil"/>
              <w:bottom w:val="nil"/>
              <w:right w:val="nil"/>
            </w:tcBorders>
            <w:vAlign w:val="bottom"/>
          </w:tcPr>
          <w:p w14:paraId="304D580E"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-0.2692188423966307</w:t>
            </w:r>
          </w:p>
        </w:tc>
        <w:tc>
          <w:tcPr>
            <w:tcW w:w="1843" w:type="dxa"/>
            <w:tcBorders>
              <w:top w:val="nil"/>
              <w:left w:val="nil"/>
              <w:bottom w:val="nil"/>
              <w:right w:val="nil"/>
            </w:tcBorders>
            <w:vAlign w:val="bottom"/>
          </w:tcPr>
          <w:p w14:paraId="2237F15F"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-0.2300579829068407</w:t>
            </w:r>
          </w:p>
        </w:tc>
        <w:tc>
          <w:tcPr>
            <w:tcW w:w="2300" w:type="dxa"/>
            <w:tcBorders>
              <w:top w:val="nil"/>
              <w:left w:val="nil"/>
              <w:bottom w:val="nil"/>
              <w:right w:val="nil"/>
            </w:tcBorders>
            <w:vAlign w:val="bottom"/>
          </w:tcPr>
          <w:p w14:paraId="57338CA5"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0.399232836513579</w:t>
            </w:r>
          </w:p>
        </w:tc>
        <w:tc>
          <w:tcPr>
            <w:tcW w:w="2268" w:type="dxa"/>
            <w:tcBorders>
              <w:top w:val="nil"/>
              <w:left w:val="nil"/>
              <w:bottom w:val="nil"/>
              <w:right w:val="nil"/>
            </w:tcBorders>
            <w:vAlign w:val="bottom"/>
          </w:tcPr>
          <w:p w14:paraId="6FA78C8D"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1</w:t>
            </w:r>
          </w:p>
        </w:tc>
        <w:tc>
          <w:tcPr>
            <w:tcW w:w="1855" w:type="dxa"/>
            <w:tcBorders>
              <w:top w:val="nil"/>
              <w:left w:val="nil"/>
              <w:bottom w:val="nil"/>
              <w:right w:val="nil"/>
            </w:tcBorders>
            <w:vAlign w:val="bottom"/>
          </w:tcPr>
          <w:p w14:paraId="09C7EBAC"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0.08973288831117076</w:t>
            </w:r>
          </w:p>
        </w:tc>
      </w:tr>
      <w:tr w:rsidR="00446565" w14:paraId="28A8B9BD" w14:textId="77777777" w:rsidTr="00446565">
        <w:trPr>
          <w:trHeight w:val="225"/>
          <w:jc w:val="center"/>
        </w:trPr>
        <w:tc>
          <w:tcPr>
            <w:tcW w:w="862" w:type="dxa"/>
            <w:tcBorders>
              <w:top w:val="nil"/>
              <w:left w:val="nil"/>
              <w:bottom w:val="nil"/>
              <w:right w:val="nil"/>
            </w:tcBorders>
            <w:vAlign w:val="bottom"/>
          </w:tcPr>
          <w:p w14:paraId="481CB81C"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ROA</w:t>
            </w:r>
          </w:p>
        </w:tc>
        <w:tc>
          <w:tcPr>
            <w:tcW w:w="1771" w:type="dxa"/>
            <w:tcBorders>
              <w:top w:val="nil"/>
              <w:left w:val="nil"/>
              <w:bottom w:val="nil"/>
              <w:right w:val="nil"/>
            </w:tcBorders>
            <w:vAlign w:val="bottom"/>
          </w:tcPr>
          <w:p w14:paraId="10CFEA75"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0.1699807227769687</w:t>
            </w:r>
          </w:p>
        </w:tc>
        <w:tc>
          <w:tcPr>
            <w:tcW w:w="1843" w:type="dxa"/>
            <w:tcBorders>
              <w:top w:val="nil"/>
              <w:left w:val="nil"/>
              <w:bottom w:val="nil"/>
              <w:right w:val="nil"/>
            </w:tcBorders>
            <w:vAlign w:val="bottom"/>
          </w:tcPr>
          <w:p w14:paraId="13624DA5"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-0.1034461527923148</w:t>
            </w:r>
          </w:p>
        </w:tc>
        <w:tc>
          <w:tcPr>
            <w:tcW w:w="2300" w:type="dxa"/>
            <w:tcBorders>
              <w:top w:val="nil"/>
              <w:left w:val="nil"/>
              <w:bottom w:val="nil"/>
              <w:right w:val="nil"/>
            </w:tcBorders>
            <w:vAlign w:val="bottom"/>
          </w:tcPr>
          <w:p w14:paraId="3D495CD4"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-0.1011256723869177</w:t>
            </w:r>
          </w:p>
        </w:tc>
        <w:tc>
          <w:tcPr>
            <w:tcW w:w="2268" w:type="dxa"/>
            <w:tcBorders>
              <w:top w:val="nil"/>
              <w:left w:val="nil"/>
              <w:bottom w:val="nil"/>
              <w:right w:val="nil"/>
            </w:tcBorders>
            <w:vAlign w:val="bottom"/>
          </w:tcPr>
          <w:p w14:paraId="427AF919"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0.08973288831117076</w:t>
            </w:r>
          </w:p>
        </w:tc>
        <w:tc>
          <w:tcPr>
            <w:tcW w:w="1855" w:type="dxa"/>
            <w:tcBorders>
              <w:top w:val="nil"/>
              <w:left w:val="nil"/>
              <w:bottom w:val="nil"/>
              <w:right w:val="nil"/>
            </w:tcBorders>
            <w:vAlign w:val="bottom"/>
          </w:tcPr>
          <w:p w14:paraId="02B303E2" w14:textId="77777777" w:rsidR="00446565" w:rsidRDefault="00446565"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1</w:t>
            </w:r>
          </w:p>
        </w:tc>
      </w:tr>
    </w:tbl>
    <w:p w14:paraId="15A01D1A" w14:textId="6BEA49D2" w:rsidR="00446565" w:rsidRDefault="00446565" w:rsidP="001843E1">
      <w:pPr>
        <w:jc w:val="both"/>
        <w:rPr>
          <w:rFonts w:ascii="Arial" w:hAnsi="Arial" w:cs="Arial"/>
          <w:sz w:val="18"/>
          <w:szCs w:val="18"/>
        </w:rPr>
      </w:pPr>
      <w:r>
        <w:rPr>
          <w:rFonts w:ascii="Arial" w:hAnsi="Arial" w:cs="Arial"/>
          <w:sz w:val="18"/>
          <w:szCs w:val="18"/>
        </w:rPr>
        <w:br/>
      </w:r>
    </w:p>
    <w:p w14:paraId="09BA55E8" w14:textId="1B9D129B" w:rsidR="00374008" w:rsidRDefault="00374008" w:rsidP="001843E1">
      <w:pPr>
        <w:jc w:val="both"/>
      </w:pPr>
      <w:r>
        <w:rPr>
          <w:rFonts w:ascii="Arial" w:hAnsi="Arial" w:cs="Arial"/>
          <w:sz w:val="18"/>
          <w:szCs w:val="18"/>
        </w:rPr>
        <w:br/>
      </w:r>
      <w:r w:rsidR="009936B1">
        <w:rPr>
          <w:b/>
          <w:bCs/>
        </w:rPr>
        <w:tab/>
      </w:r>
      <w:r w:rsidR="009936B1">
        <w:t>Berdasarkan hasil pengujian, ditemukan bahwa nilai korelasi antar variabel pada kedua model tidak melebihi 0,9. Dengan hasil tersebut maka dapat disimpulkan bahwa uji multikolinearitas sudah terpenuhi.</w:t>
      </w:r>
    </w:p>
    <w:p w14:paraId="73DF90E2" w14:textId="349E2217" w:rsidR="009936B1" w:rsidRDefault="009936B1" w:rsidP="001843E1">
      <w:pPr>
        <w:jc w:val="both"/>
        <w:rPr>
          <w:b/>
          <w:bCs/>
        </w:rPr>
      </w:pPr>
      <w:r>
        <w:rPr>
          <w:b/>
          <w:bCs/>
        </w:rPr>
        <w:t>Heteroskedastisitas</w:t>
      </w:r>
    </w:p>
    <w:p w14:paraId="5C57951A" w14:textId="2D34CDAE" w:rsidR="009936B1" w:rsidRDefault="009936B1" w:rsidP="001843E1">
      <w:pPr>
        <w:jc w:val="both"/>
        <w:rPr>
          <w:b/>
          <w:bCs/>
        </w:rPr>
      </w:pPr>
      <w:r>
        <w:rPr>
          <w:b/>
          <w:bCs/>
        </w:rPr>
        <w:t>Model I</w:t>
      </w:r>
    </w:p>
    <w:p w14:paraId="7DD7EC85" w14:textId="77777777" w:rsidR="009936B1" w:rsidRDefault="009936B1"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9936B1" w14:paraId="41AAA3FA" w14:textId="77777777" w:rsidTr="009936B1">
        <w:trPr>
          <w:trHeight w:val="225"/>
          <w:jc w:val="center"/>
        </w:trPr>
        <w:tc>
          <w:tcPr>
            <w:tcW w:w="2017" w:type="dxa"/>
            <w:tcBorders>
              <w:top w:val="nil"/>
              <w:left w:val="nil"/>
              <w:bottom w:val="nil"/>
              <w:right w:val="nil"/>
            </w:tcBorders>
            <w:vAlign w:val="bottom"/>
          </w:tcPr>
          <w:p w14:paraId="5F99AF3D"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14:paraId="25E499FE"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14:paraId="4DF46F27"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14:paraId="355908C1"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14:paraId="33B1A8EF"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9936B1" w14:paraId="55177CB9" w14:textId="77777777" w:rsidTr="009936B1">
        <w:trPr>
          <w:trHeight w:hRule="exact" w:val="90"/>
          <w:jc w:val="center"/>
        </w:trPr>
        <w:tc>
          <w:tcPr>
            <w:tcW w:w="2017" w:type="dxa"/>
            <w:tcBorders>
              <w:top w:val="nil"/>
              <w:left w:val="nil"/>
              <w:bottom w:val="double" w:sz="6" w:space="2" w:color="auto"/>
              <w:right w:val="nil"/>
            </w:tcBorders>
            <w:vAlign w:val="bottom"/>
          </w:tcPr>
          <w:p w14:paraId="4A618EC7"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1BAF43C8"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2DC8212E"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71ADAD29"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2ED8FABA"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r>
      <w:tr w:rsidR="009936B1" w14:paraId="1947557C" w14:textId="77777777" w:rsidTr="009936B1">
        <w:trPr>
          <w:trHeight w:hRule="exact" w:val="135"/>
          <w:jc w:val="center"/>
        </w:trPr>
        <w:tc>
          <w:tcPr>
            <w:tcW w:w="2017" w:type="dxa"/>
            <w:tcBorders>
              <w:top w:val="nil"/>
              <w:left w:val="nil"/>
              <w:bottom w:val="nil"/>
              <w:right w:val="nil"/>
            </w:tcBorders>
            <w:vAlign w:val="bottom"/>
          </w:tcPr>
          <w:p w14:paraId="0118A62B"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29AB74BF"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31AA94E9"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781F8599"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6C5523B2"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r>
      <w:tr w:rsidR="009936B1" w14:paraId="681C4E2C" w14:textId="77777777" w:rsidTr="009936B1">
        <w:trPr>
          <w:trHeight w:val="225"/>
          <w:jc w:val="center"/>
        </w:trPr>
        <w:tc>
          <w:tcPr>
            <w:tcW w:w="2017" w:type="dxa"/>
            <w:tcBorders>
              <w:top w:val="nil"/>
              <w:left w:val="nil"/>
              <w:bottom w:val="nil"/>
              <w:right w:val="nil"/>
            </w:tcBorders>
            <w:vAlign w:val="bottom"/>
          </w:tcPr>
          <w:p w14:paraId="60A72639"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14:paraId="0772510C"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0.267936</w:t>
            </w:r>
          </w:p>
        </w:tc>
        <w:tc>
          <w:tcPr>
            <w:tcW w:w="1207" w:type="dxa"/>
            <w:tcBorders>
              <w:top w:val="nil"/>
              <w:left w:val="nil"/>
              <w:bottom w:val="nil"/>
              <w:right w:val="nil"/>
            </w:tcBorders>
            <w:vAlign w:val="bottom"/>
          </w:tcPr>
          <w:p w14:paraId="479BE1E5"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0.316876</w:t>
            </w:r>
          </w:p>
        </w:tc>
        <w:tc>
          <w:tcPr>
            <w:tcW w:w="1208" w:type="dxa"/>
            <w:tcBorders>
              <w:top w:val="nil"/>
              <w:left w:val="nil"/>
              <w:bottom w:val="nil"/>
              <w:right w:val="nil"/>
            </w:tcBorders>
            <w:vAlign w:val="bottom"/>
          </w:tcPr>
          <w:p w14:paraId="4235F24C"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0.845557</w:t>
            </w:r>
          </w:p>
        </w:tc>
        <w:tc>
          <w:tcPr>
            <w:tcW w:w="997" w:type="dxa"/>
            <w:tcBorders>
              <w:top w:val="nil"/>
              <w:left w:val="nil"/>
              <w:bottom w:val="nil"/>
              <w:right w:val="nil"/>
            </w:tcBorders>
            <w:vAlign w:val="bottom"/>
          </w:tcPr>
          <w:p w14:paraId="2A9D1ADD"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0.4008</w:t>
            </w:r>
          </w:p>
        </w:tc>
      </w:tr>
      <w:tr w:rsidR="009936B1" w14:paraId="3A376BC2" w14:textId="77777777" w:rsidTr="009936B1">
        <w:trPr>
          <w:trHeight w:val="225"/>
          <w:jc w:val="center"/>
        </w:trPr>
        <w:tc>
          <w:tcPr>
            <w:tcW w:w="2017" w:type="dxa"/>
            <w:tcBorders>
              <w:top w:val="nil"/>
              <w:left w:val="nil"/>
              <w:bottom w:val="nil"/>
              <w:right w:val="nil"/>
            </w:tcBorders>
            <w:vAlign w:val="bottom"/>
          </w:tcPr>
          <w:p w14:paraId="20EFEF8A"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X1</w:t>
            </w:r>
          </w:p>
        </w:tc>
        <w:tc>
          <w:tcPr>
            <w:tcW w:w="1103" w:type="dxa"/>
            <w:tcBorders>
              <w:top w:val="nil"/>
              <w:left w:val="nil"/>
              <w:bottom w:val="nil"/>
              <w:right w:val="nil"/>
            </w:tcBorders>
            <w:vAlign w:val="bottom"/>
          </w:tcPr>
          <w:p w14:paraId="2FC536C8"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-0.479465</w:t>
            </w:r>
          </w:p>
        </w:tc>
        <w:tc>
          <w:tcPr>
            <w:tcW w:w="1207" w:type="dxa"/>
            <w:tcBorders>
              <w:top w:val="nil"/>
              <w:left w:val="nil"/>
              <w:bottom w:val="nil"/>
              <w:right w:val="nil"/>
            </w:tcBorders>
            <w:vAlign w:val="bottom"/>
          </w:tcPr>
          <w:p w14:paraId="3BD37298"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0.315628</w:t>
            </w:r>
          </w:p>
        </w:tc>
        <w:tc>
          <w:tcPr>
            <w:tcW w:w="1208" w:type="dxa"/>
            <w:tcBorders>
              <w:top w:val="nil"/>
              <w:left w:val="nil"/>
              <w:bottom w:val="nil"/>
              <w:right w:val="nil"/>
            </w:tcBorders>
            <w:vAlign w:val="bottom"/>
          </w:tcPr>
          <w:p w14:paraId="39E00630"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-1.519081</w:t>
            </w:r>
          </w:p>
        </w:tc>
        <w:tc>
          <w:tcPr>
            <w:tcW w:w="997" w:type="dxa"/>
            <w:tcBorders>
              <w:top w:val="nil"/>
              <w:left w:val="nil"/>
              <w:bottom w:val="nil"/>
              <w:right w:val="nil"/>
            </w:tcBorders>
            <w:vAlign w:val="bottom"/>
          </w:tcPr>
          <w:p w14:paraId="625A3887"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0.1334</w:t>
            </w:r>
          </w:p>
        </w:tc>
      </w:tr>
      <w:tr w:rsidR="009936B1" w14:paraId="5D856825" w14:textId="77777777" w:rsidTr="009936B1">
        <w:trPr>
          <w:trHeight w:val="225"/>
          <w:jc w:val="center"/>
        </w:trPr>
        <w:tc>
          <w:tcPr>
            <w:tcW w:w="2017" w:type="dxa"/>
            <w:tcBorders>
              <w:top w:val="nil"/>
              <w:left w:val="nil"/>
              <w:bottom w:val="nil"/>
              <w:right w:val="nil"/>
            </w:tcBorders>
            <w:vAlign w:val="bottom"/>
          </w:tcPr>
          <w:p w14:paraId="7B2DCDB6"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X2</w:t>
            </w:r>
          </w:p>
        </w:tc>
        <w:tc>
          <w:tcPr>
            <w:tcW w:w="1103" w:type="dxa"/>
            <w:tcBorders>
              <w:top w:val="nil"/>
              <w:left w:val="nil"/>
              <w:bottom w:val="nil"/>
              <w:right w:val="nil"/>
            </w:tcBorders>
            <w:vAlign w:val="bottom"/>
          </w:tcPr>
          <w:p w14:paraId="2739AFF6"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-0.085092</w:t>
            </w:r>
          </w:p>
        </w:tc>
        <w:tc>
          <w:tcPr>
            <w:tcW w:w="1207" w:type="dxa"/>
            <w:tcBorders>
              <w:top w:val="nil"/>
              <w:left w:val="nil"/>
              <w:bottom w:val="nil"/>
              <w:right w:val="nil"/>
            </w:tcBorders>
            <w:vAlign w:val="bottom"/>
          </w:tcPr>
          <w:p w14:paraId="6B20391F"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0.336058</w:t>
            </w:r>
          </w:p>
        </w:tc>
        <w:tc>
          <w:tcPr>
            <w:tcW w:w="1208" w:type="dxa"/>
            <w:tcBorders>
              <w:top w:val="nil"/>
              <w:left w:val="nil"/>
              <w:bottom w:val="nil"/>
              <w:right w:val="nil"/>
            </w:tcBorders>
            <w:vAlign w:val="bottom"/>
          </w:tcPr>
          <w:p w14:paraId="4E3C4269"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-0.253207</w:t>
            </w:r>
          </w:p>
        </w:tc>
        <w:tc>
          <w:tcPr>
            <w:tcW w:w="997" w:type="dxa"/>
            <w:tcBorders>
              <w:top w:val="nil"/>
              <w:left w:val="nil"/>
              <w:bottom w:val="nil"/>
              <w:right w:val="nil"/>
            </w:tcBorders>
            <w:vAlign w:val="bottom"/>
          </w:tcPr>
          <w:p w14:paraId="78CCA290"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0.8009</w:t>
            </w:r>
          </w:p>
        </w:tc>
      </w:tr>
      <w:tr w:rsidR="009936B1" w14:paraId="0522CBE6" w14:textId="77777777" w:rsidTr="009936B1">
        <w:trPr>
          <w:trHeight w:val="225"/>
          <w:jc w:val="center"/>
        </w:trPr>
        <w:tc>
          <w:tcPr>
            <w:tcW w:w="2017" w:type="dxa"/>
            <w:tcBorders>
              <w:top w:val="nil"/>
              <w:left w:val="nil"/>
              <w:bottom w:val="nil"/>
              <w:right w:val="nil"/>
            </w:tcBorders>
            <w:vAlign w:val="bottom"/>
          </w:tcPr>
          <w:p w14:paraId="61F93AC4"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X3</w:t>
            </w:r>
          </w:p>
        </w:tc>
        <w:tc>
          <w:tcPr>
            <w:tcW w:w="1103" w:type="dxa"/>
            <w:tcBorders>
              <w:top w:val="nil"/>
              <w:left w:val="nil"/>
              <w:bottom w:val="nil"/>
              <w:right w:val="nil"/>
            </w:tcBorders>
            <w:vAlign w:val="bottom"/>
          </w:tcPr>
          <w:p w14:paraId="31505D8D"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0.361448</w:t>
            </w:r>
          </w:p>
        </w:tc>
        <w:tc>
          <w:tcPr>
            <w:tcW w:w="1207" w:type="dxa"/>
            <w:tcBorders>
              <w:top w:val="nil"/>
              <w:left w:val="nil"/>
              <w:bottom w:val="nil"/>
              <w:right w:val="nil"/>
            </w:tcBorders>
            <w:vAlign w:val="bottom"/>
          </w:tcPr>
          <w:p w14:paraId="7321B6B9"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0.569571</w:t>
            </w:r>
          </w:p>
        </w:tc>
        <w:tc>
          <w:tcPr>
            <w:tcW w:w="1208" w:type="dxa"/>
            <w:tcBorders>
              <w:top w:val="nil"/>
              <w:left w:val="nil"/>
              <w:bottom w:val="nil"/>
              <w:right w:val="nil"/>
            </w:tcBorders>
            <w:vAlign w:val="bottom"/>
          </w:tcPr>
          <w:p w14:paraId="6F6BC280"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0.634597</w:t>
            </w:r>
          </w:p>
        </w:tc>
        <w:tc>
          <w:tcPr>
            <w:tcW w:w="997" w:type="dxa"/>
            <w:tcBorders>
              <w:top w:val="nil"/>
              <w:left w:val="nil"/>
              <w:bottom w:val="nil"/>
              <w:right w:val="nil"/>
            </w:tcBorders>
            <w:vAlign w:val="bottom"/>
          </w:tcPr>
          <w:p w14:paraId="1411ACE7" w14:textId="77777777" w:rsidR="009936B1" w:rsidRDefault="009936B1"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0.5278</w:t>
            </w:r>
          </w:p>
        </w:tc>
      </w:tr>
      <w:tr w:rsidR="009936B1" w14:paraId="06F52406" w14:textId="77777777" w:rsidTr="009936B1">
        <w:trPr>
          <w:trHeight w:hRule="exact" w:val="90"/>
          <w:jc w:val="center"/>
        </w:trPr>
        <w:tc>
          <w:tcPr>
            <w:tcW w:w="2017" w:type="dxa"/>
            <w:tcBorders>
              <w:top w:val="nil"/>
              <w:left w:val="nil"/>
              <w:bottom w:val="double" w:sz="6" w:space="0" w:color="auto"/>
              <w:right w:val="nil"/>
            </w:tcBorders>
            <w:vAlign w:val="bottom"/>
          </w:tcPr>
          <w:p w14:paraId="22F4EFF4"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29A61C5D"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649AE284"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24F0CDC7"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45130D61"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r>
      <w:tr w:rsidR="009936B1" w14:paraId="7D8E9691" w14:textId="77777777" w:rsidTr="009936B1">
        <w:trPr>
          <w:trHeight w:hRule="exact" w:val="135"/>
          <w:jc w:val="center"/>
        </w:trPr>
        <w:tc>
          <w:tcPr>
            <w:tcW w:w="2017" w:type="dxa"/>
            <w:tcBorders>
              <w:top w:val="nil"/>
              <w:left w:val="nil"/>
              <w:bottom w:val="nil"/>
              <w:right w:val="nil"/>
            </w:tcBorders>
            <w:vAlign w:val="bottom"/>
          </w:tcPr>
          <w:p w14:paraId="0573AF3C"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421634FD"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68FB9D7B"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17D57424"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72D5579A" w14:textId="77777777" w:rsidR="009936B1" w:rsidRDefault="009936B1" w:rsidP="001843E1">
            <w:pPr>
              <w:autoSpaceDE w:val="0"/>
              <w:autoSpaceDN w:val="0"/>
              <w:adjustRightInd w:val="0"/>
              <w:spacing w:after="0" w:line="240" w:lineRule="auto"/>
              <w:jc w:val="both"/>
              <w:rPr>
                <w:rFonts w:ascii="Arial" w:hAnsi="Arial" w:cs="Arial"/>
                <w:color w:val="000000"/>
                <w:sz w:val="18"/>
                <w:szCs w:val="18"/>
              </w:rPr>
            </w:pPr>
          </w:p>
        </w:tc>
      </w:tr>
    </w:tbl>
    <w:p w14:paraId="23B64CE9" w14:textId="77777777" w:rsidR="00F5051D" w:rsidRDefault="009936B1" w:rsidP="001843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br/>
      </w: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F5051D" w14:paraId="14A05E33" w14:textId="77777777" w:rsidTr="00F5051D">
        <w:trPr>
          <w:trHeight w:val="225"/>
          <w:jc w:val="center"/>
        </w:trPr>
        <w:tc>
          <w:tcPr>
            <w:tcW w:w="2017" w:type="dxa"/>
            <w:tcBorders>
              <w:top w:val="nil"/>
              <w:left w:val="nil"/>
              <w:bottom w:val="nil"/>
              <w:right w:val="nil"/>
            </w:tcBorders>
            <w:vAlign w:val="bottom"/>
          </w:tcPr>
          <w:p w14:paraId="23B15027"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14:paraId="645CA2E9"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14:paraId="50E2AE11"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14:paraId="233CB1D2"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14:paraId="6A7E917D"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F5051D" w14:paraId="25C97A1D" w14:textId="77777777" w:rsidTr="00F5051D">
        <w:trPr>
          <w:trHeight w:hRule="exact" w:val="90"/>
          <w:jc w:val="center"/>
        </w:trPr>
        <w:tc>
          <w:tcPr>
            <w:tcW w:w="2017" w:type="dxa"/>
            <w:tcBorders>
              <w:top w:val="nil"/>
              <w:left w:val="nil"/>
              <w:bottom w:val="double" w:sz="6" w:space="2" w:color="auto"/>
              <w:right w:val="nil"/>
            </w:tcBorders>
            <w:vAlign w:val="bottom"/>
          </w:tcPr>
          <w:p w14:paraId="674A92AE"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32EA1A58"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5A01627B"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022BF196"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6ADFC65B"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r>
      <w:tr w:rsidR="00F5051D" w14:paraId="09543740" w14:textId="77777777" w:rsidTr="00F5051D">
        <w:trPr>
          <w:trHeight w:hRule="exact" w:val="135"/>
          <w:jc w:val="center"/>
        </w:trPr>
        <w:tc>
          <w:tcPr>
            <w:tcW w:w="2017" w:type="dxa"/>
            <w:tcBorders>
              <w:top w:val="nil"/>
              <w:left w:val="nil"/>
              <w:bottom w:val="nil"/>
              <w:right w:val="nil"/>
            </w:tcBorders>
            <w:vAlign w:val="bottom"/>
          </w:tcPr>
          <w:p w14:paraId="3D5E680D"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69CA996E"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1C6D0195"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1CE264D5"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3442FF98"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p>
        </w:tc>
      </w:tr>
      <w:tr w:rsidR="00F5051D" w14:paraId="2BE6E372" w14:textId="77777777" w:rsidTr="00F5051D">
        <w:trPr>
          <w:trHeight w:val="225"/>
          <w:jc w:val="center"/>
        </w:trPr>
        <w:tc>
          <w:tcPr>
            <w:tcW w:w="2017" w:type="dxa"/>
            <w:tcBorders>
              <w:top w:val="nil"/>
              <w:left w:val="nil"/>
              <w:bottom w:val="nil"/>
              <w:right w:val="nil"/>
            </w:tcBorders>
            <w:vAlign w:val="bottom"/>
          </w:tcPr>
          <w:p w14:paraId="7ED83B3B"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14:paraId="48655459"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0.043617</w:t>
            </w:r>
          </w:p>
        </w:tc>
        <w:tc>
          <w:tcPr>
            <w:tcW w:w="1207" w:type="dxa"/>
            <w:tcBorders>
              <w:top w:val="nil"/>
              <w:left w:val="nil"/>
              <w:bottom w:val="nil"/>
              <w:right w:val="nil"/>
            </w:tcBorders>
            <w:vAlign w:val="bottom"/>
          </w:tcPr>
          <w:p w14:paraId="7261B55E"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0.096074</w:t>
            </w:r>
          </w:p>
        </w:tc>
        <w:tc>
          <w:tcPr>
            <w:tcW w:w="1208" w:type="dxa"/>
            <w:tcBorders>
              <w:top w:val="nil"/>
              <w:left w:val="nil"/>
              <w:bottom w:val="nil"/>
              <w:right w:val="nil"/>
            </w:tcBorders>
            <w:vAlign w:val="bottom"/>
          </w:tcPr>
          <w:p w14:paraId="2977CB97"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0.453993</w:t>
            </w:r>
          </w:p>
        </w:tc>
        <w:tc>
          <w:tcPr>
            <w:tcW w:w="997" w:type="dxa"/>
            <w:tcBorders>
              <w:top w:val="nil"/>
              <w:left w:val="nil"/>
              <w:bottom w:val="nil"/>
              <w:right w:val="nil"/>
            </w:tcBorders>
            <w:vAlign w:val="bottom"/>
          </w:tcPr>
          <w:p w14:paraId="73CA1DD1"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0.6519</w:t>
            </w:r>
          </w:p>
        </w:tc>
      </w:tr>
      <w:tr w:rsidR="00F5051D" w14:paraId="1A5A156E" w14:textId="77777777" w:rsidTr="00F5051D">
        <w:trPr>
          <w:trHeight w:val="225"/>
          <w:jc w:val="center"/>
        </w:trPr>
        <w:tc>
          <w:tcPr>
            <w:tcW w:w="2017" w:type="dxa"/>
            <w:tcBorders>
              <w:top w:val="nil"/>
              <w:left w:val="nil"/>
              <w:bottom w:val="nil"/>
              <w:right w:val="nil"/>
            </w:tcBorders>
            <w:vAlign w:val="bottom"/>
          </w:tcPr>
          <w:p w14:paraId="53B06474"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103" w:type="dxa"/>
            <w:tcBorders>
              <w:top w:val="nil"/>
              <w:left w:val="nil"/>
              <w:bottom w:val="nil"/>
              <w:right w:val="nil"/>
            </w:tcBorders>
            <w:vAlign w:val="bottom"/>
          </w:tcPr>
          <w:p w14:paraId="310AA064"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-0.046129</w:t>
            </w:r>
          </w:p>
        </w:tc>
        <w:tc>
          <w:tcPr>
            <w:tcW w:w="1207" w:type="dxa"/>
            <w:tcBorders>
              <w:top w:val="nil"/>
              <w:left w:val="nil"/>
              <w:bottom w:val="nil"/>
              <w:right w:val="nil"/>
            </w:tcBorders>
            <w:vAlign w:val="bottom"/>
          </w:tcPr>
          <w:p w14:paraId="7FB7E588"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0.057929</w:t>
            </w:r>
          </w:p>
        </w:tc>
        <w:tc>
          <w:tcPr>
            <w:tcW w:w="1208" w:type="dxa"/>
            <w:tcBorders>
              <w:top w:val="nil"/>
              <w:left w:val="nil"/>
              <w:bottom w:val="nil"/>
              <w:right w:val="nil"/>
            </w:tcBorders>
            <w:vAlign w:val="bottom"/>
          </w:tcPr>
          <w:p w14:paraId="4CED7E01"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-0.796312</w:t>
            </w:r>
          </w:p>
        </w:tc>
        <w:tc>
          <w:tcPr>
            <w:tcW w:w="997" w:type="dxa"/>
            <w:tcBorders>
              <w:top w:val="nil"/>
              <w:left w:val="nil"/>
              <w:bottom w:val="nil"/>
              <w:right w:val="nil"/>
            </w:tcBorders>
            <w:vAlign w:val="bottom"/>
          </w:tcPr>
          <w:p w14:paraId="4E07BFE8"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0.4298</w:t>
            </w:r>
          </w:p>
        </w:tc>
      </w:tr>
      <w:tr w:rsidR="00F5051D" w14:paraId="7398BE34" w14:textId="77777777" w:rsidTr="00F5051D">
        <w:trPr>
          <w:trHeight w:val="225"/>
          <w:jc w:val="center"/>
        </w:trPr>
        <w:tc>
          <w:tcPr>
            <w:tcW w:w="2017" w:type="dxa"/>
            <w:tcBorders>
              <w:top w:val="nil"/>
              <w:left w:val="nil"/>
              <w:bottom w:val="nil"/>
              <w:right w:val="nil"/>
            </w:tcBorders>
            <w:vAlign w:val="bottom"/>
          </w:tcPr>
          <w:p w14:paraId="0CF4D0E4"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103" w:type="dxa"/>
            <w:tcBorders>
              <w:top w:val="nil"/>
              <w:left w:val="nil"/>
              <w:bottom w:val="nil"/>
              <w:right w:val="nil"/>
            </w:tcBorders>
            <w:vAlign w:val="bottom"/>
          </w:tcPr>
          <w:p w14:paraId="26FE6996"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-0.098871</w:t>
            </w:r>
          </w:p>
        </w:tc>
        <w:tc>
          <w:tcPr>
            <w:tcW w:w="1207" w:type="dxa"/>
            <w:tcBorders>
              <w:top w:val="nil"/>
              <w:left w:val="nil"/>
              <w:bottom w:val="nil"/>
              <w:right w:val="nil"/>
            </w:tcBorders>
            <w:vAlign w:val="bottom"/>
          </w:tcPr>
          <w:p w14:paraId="09256029"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0.379353</w:t>
            </w:r>
          </w:p>
        </w:tc>
        <w:tc>
          <w:tcPr>
            <w:tcW w:w="1208" w:type="dxa"/>
            <w:tcBorders>
              <w:top w:val="nil"/>
              <w:left w:val="nil"/>
              <w:bottom w:val="nil"/>
              <w:right w:val="nil"/>
            </w:tcBorders>
            <w:vAlign w:val="bottom"/>
          </w:tcPr>
          <w:p w14:paraId="79E6AF00"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-0.260632</w:t>
            </w:r>
          </w:p>
        </w:tc>
        <w:tc>
          <w:tcPr>
            <w:tcW w:w="997" w:type="dxa"/>
            <w:tcBorders>
              <w:top w:val="nil"/>
              <w:left w:val="nil"/>
              <w:bottom w:val="nil"/>
              <w:right w:val="nil"/>
            </w:tcBorders>
            <w:vAlign w:val="bottom"/>
          </w:tcPr>
          <w:p w14:paraId="21D4965A"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0.7955</w:t>
            </w:r>
          </w:p>
        </w:tc>
      </w:tr>
      <w:tr w:rsidR="00F5051D" w14:paraId="73746B98" w14:textId="77777777" w:rsidTr="00F5051D">
        <w:trPr>
          <w:trHeight w:val="225"/>
          <w:jc w:val="center"/>
        </w:trPr>
        <w:tc>
          <w:tcPr>
            <w:tcW w:w="2017" w:type="dxa"/>
            <w:tcBorders>
              <w:top w:val="nil"/>
              <w:left w:val="nil"/>
              <w:bottom w:val="nil"/>
              <w:right w:val="nil"/>
            </w:tcBorders>
            <w:vAlign w:val="bottom"/>
          </w:tcPr>
          <w:p w14:paraId="45C5C3FB" w14:textId="77777777" w:rsidR="00F5051D" w:rsidRDefault="00F5051D"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103" w:type="dxa"/>
            <w:tcBorders>
              <w:top w:val="nil"/>
              <w:left w:val="nil"/>
              <w:bottom w:val="nil"/>
              <w:right w:val="nil"/>
            </w:tcBorders>
            <w:vAlign w:val="bottom"/>
          </w:tcPr>
          <w:p w14:paraId="4EFC4E06"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0.133438</w:t>
            </w:r>
          </w:p>
        </w:tc>
        <w:tc>
          <w:tcPr>
            <w:tcW w:w="1207" w:type="dxa"/>
            <w:tcBorders>
              <w:top w:val="nil"/>
              <w:left w:val="nil"/>
              <w:bottom w:val="nil"/>
              <w:right w:val="nil"/>
            </w:tcBorders>
            <w:vAlign w:val="bottom"/>
          </w:tcPr>
          <w:p w14:paraId="404A0DDA"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0.176917</w:t>
            </w:r>
          </w:p>
        </w:tc>
        <w:tc>
          <w:tcPr>
            <w:tcW w:w="1208" w:type="dxa"/>
            <w:tcBorders>
              <w:top w:val="nil"/>
              <w:left w:val="nil"/>
              <w:bottom w:val="nil"/>
              <w:right w:val="nil"/>
            </w:tcBorders>
            <w:vAlign w:val="bottom"/>
          </w:tcPr>
          <w:p w14:paraId="74023D95"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0.754241</w:t>
            </w:r>
          </w:p>
        </w:tc>
        <w:tc>
          <w:tcPr>
            <w:tcW w:w="997" w:type="dxa"/>
            <w:tcBorders>
              <w:top w:val="nil"/>
              <w:left w:val="nil"/>
              <w:bottom w:val="nil"/>
              <w:right w:val="nil"/>
            </w:tcBorders>
            <w:vAlign w:val="bottom"/>
          </w:tcPr>
          <w:p w14:paraId="150171B8" w14:textId="77777777" w:rsidR="00F5051D" w:rsidRDefault="00F5051D"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0.4544</w:t>
            </w:r>
          </w:p>
        </w:tc>
      </w:tr>
    </w:tbl>
    <w:p w14:paraId="53A4A335" w14:textId="3A8928E4" w:rsidR="00F5051D" w:rsidRDefault="00F5051D" w:rsidP="001843E1">
      <w:pPr>
        <w:jc w:val="both"/>
        <w:rPr>
          <w:b/>
          <w:bCs/>
        </w:rPr>
      </w:pPr>
    </w:p>
    <w:p w14:paraId="68324DCA" w14:textId="3AF28061" w:rsidR="009936B1" w:rsidRPr="00446565" w:rsidRDefault="00446565" w:rsidP="001843E1">
      <w:pPr>
        <w:jc w:val="both"/>
        <w:rPr>
          <w:b/>
          <w:bCs/>
        </w:rPr>
      </w:pPr>
      <w:r>
        <w:rPr>
          <w:b/>
          <w:bCs/>
        </w:rPr>
        <w:t>Model II</w:t>
      </w:r>
    </w:p>
    <w:p w14:paraId="6A5DB2B3" w14:textId="77777777" w:rsidR="00397D8E" w:rsidRDefault="00397D8E"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397D8E" w14:paraId="20211638" w14:textId="77777777" w:rsidTr="00397D8E">
        <w:trPr>
          <w:trHeight w:val="225"/>
          <w:jc w:val="center"/>
        </w:trPr>
        <w:tc>
          <w:tcPr>
            <w:tcW w:w="2017" w:type="dxa"/>
            <w:tcBorders>
              <w:top w:val="nil"/>
              <w:left w:val="nil"/>
              <w:bottom w:val="nil"/>
              <w:right w:val="nil"/>
            </w:tcBorders>
            <w:vAlign w:val="bottom"/>
          </w:tcPr>
          <w:p w14:paraId="279D6F25"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14:paraId="5DBDAA6B"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14:paraId="503FABC1"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14:paraId="35ACDFA2"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14:paraId="440C1F7F"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397D8E" w14:paraId="7404E63B" w14:textId="77777777" w:rsidTr="00397D8E">
        <w:trPr>
          <w:trHeight w:hRule="exact" w:val="90"/>
          <w:jc w:val="center"/>
        </w:trPr>
        <w:tc>
          <w:tcPr>
            <w:tcW w:w="2017" w:type="dxa"/>
            <w:tcBorders>
              <w:top w:val="nil"/>
              <w:left w:val="nil"/>
              <w:bottom w:val="double" w:sz="6" w:space="2" w:color="auto"/>
              <w:right w:val="nil"/>
            </w:tcBorders>
            <w:vAlign w:val="bottom"/>
          </w:tcPr>
          <w:p w14:paraId="305E15F8"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247DAAB4"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040A8C8B"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23BE591C"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586D4BE1"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r>
      <w:tr w:rsidR="00397D8E" w14:paraId="214B04BF" w14:textId="77777777" w:rsidTr="00397D8E">
        <w:trPr>
          <w:trHeight w:hRule="exact" w:val="135"/>
          <w:jc w:val="center"/>
        </w:trPr>
        <w:tc>
          <w:tcPr>
            <w:tcW w:w="2017" w:type="dxa"/>
            <w:tcBorders>
              <w:top w:val="nil"/>
              <w:left w:val="nil"/>
              <w:bottom w:val="nil"/>
              <w:right w:val="nil"/>
            </w:tcBorders>
            <w:vAlign w:val="bottom"/>
          </w:tcPr>
          <w:p w14:paraId="7B014A0F"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7B831F8D"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705E5909"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6E8A8F00"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549CE005"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p>
        </w:tc>
      </w:tr>
      <w:tr w:rsidR="00397D8E" w14:paraId="13450084" w14:textId="77777777" w:rsidTr="00397D8E">
        <w:trPr>
          <w:trHeight w:val="225"/>
          <w:jc w:val="center"/>
        </w:trPr>
        <w:tc>
          <w:tcPr>
            <w:tcW w:w="2017" w:type="dxa"/>
            <w:tcBorders>
              <w:top w:val="nil"/>
              <w:left w:val="nil"/>
              <w:bottom w:val="nil"/>
              <w:right w:val="nil"/>
            </w:tcBorders>
            <w:vAlign w:val="bottom"/>
          </w:tcPr>
          <w:p w14:paraId="5601E090"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14:paraId="2110D19A"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-139.3417</w:t>
            </w:r>
          </w:p>
        </w:tc>
        <w:tc>
          <w:tcPr>
            <w:tcW w:w="1207" w:type="dxa"/>
            <w:tcBorders>
              <w:top w:val="nil"/>
              <w:left w:val="nil"/>
              <w:bottom w:val="nil"/>
              <w:right w:val="nil"/>
            </w:tcBorders>
            <w:vAlign w:val="bottom"/>
          </w:tcPr>
          <w:p w14:paraId="1D45B9E5"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1.665644</w:t>
            </w:r>
          </w:p>
        </w:tc>
        <w:tc>
          <w:tcPr>
            <w:tcW w:w="1208" w:type="dxa"/>
            <w:tcBorders>
              <w:top w:val="nil"/>
              <w:left w:val="nil"/>
              <w:bottom w:val="nil"/>
              <w:right w:val="nil"/>
            </w:tcBorders>
            <w:vAlign w:val="bottom"/>
          </w:tcPr>
          <w:p w14:paraId="16F93B78"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-83.65637</w:t>
            </w:r>
          </w:p>
        </w:tc>
        <w:tc>
          <w:tcPr>
            <w:tcW w:w="997" w:type="dxa"/>
            <w:tcBorders>
              <w:top w:val="nil"/>
              <w:left w:val="nil"/>
              <w:bottom w:val="nil"/>
              <w:right w:val="nil"/>
            </w:tcBorders>
            <w:vAlign w:val="bottom"/>
          </w:tcPr>
          <w:p w14:paraId="726B23B0"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r w:rsidR="00397D8E" w14:paraId="7C04DEC2" w14:textId="77777777" w:rsidTr="00397D8E">
        <w:trPr>
          <w:trHeight w:val="225"/>
          <w:jc w:val="center"/>
        </w:trPr>
        <w:tc>
          <w:tcPr>
            <w:tcW w:w="2017" w:type="dxa"/>
            <w:tcBorders>
              <w:top w:val="nil"/>
              <w:left w:val="nil"/>
              <w:bottom w:val="nil"/>
              <w:right w:val="nil"/>
            </w:tcBorders>
            <w:vAlign w:val="bottom"/>
          </w:tcPr>
          <w:p w14:paraId="593178E1"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X1</w:t>
            </w:r>
          </w:p>
        </w:tc>
        <w:tc>
          <w:tcPr>
            <w:tcW w:w="1103" w:type="dxa"/>
            <w:tcBorders>
              <w:top w:val="nil"/>
              <w:left w:val="nil"/>
              <w:bottom w:val="nil"/>
              <w:right w:val="nil"/>
            </w:tcBorders>
            <w:vAlign w:val="bottom"/>
          </w:tcPr>
          <w:p w14:paraId="59F74107"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1.146957</w:t>
            </w:r>
          </w:p>
        </w:tc>
        <w:tc>
          <w:tcPr>
            <w:tcW w:w="1207" w:type="dxa"/>
            <w:tcBorders>
              <w:top w:val="nil"/>
              <w:left w:val="nil"/>
              <w:bottom w:val="nil"/>
              <w:right w:val="nil"/>
            </w:tcBorders>
            <w:vAlign w:val="bottom"/>
          </w:tcPr>
          <w:p w14:paraId="7D869BF4"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1.543967</w:t>
            </w:r>
          </w:p>
        </w:tc>
        <w:tc>
          <w:tcPr>
            <w:tcW w:w="1208" w:type="dxa"/>
            <w:tcBorders>
              <w:top w:val="nil"/>
              <w:left w:val="nil"/>
              <w:bottom w:val="nil"/>
              <w:right w:val="nil"/>
            </w:tcBorders>
            <w:vAlign w:val="bottom"/>
          </w:tcPr>
          <w:p w14:paraId="3019EDDB"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0.742863</w:t>
            </w:r>
          </w:p>
        </w:tc>
        <w:tc>
          <w:tcPr>
            <w:tcW w:w="997" w:type="dxa"/>
            <w:tcBorders>
              <w:top w:val="nil"/>
              <w:left w:val="nil"/>
              <w:bottom w:val="nil"/>
              <w:right w:val="nil"/>
            </w:tcBorders>
            <w:vAlign w:val="bottom"/>
          </w:tcPr>
          <w:p w14:paraId="6DC6BB1B"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0.4610</w:t>
            </w:r>
          </w:p>
        </w:tc>
      </w:tr>
      <w:tr w:rsidR="00397D8E" w14:paraId="76AF5E7D" w14:textId="77777777" w:rsidTr="00397D8E">
        <w:trPr>
          <w:trHeight w:val="225"/>
          <w:jc w:val="center"/>
        </w:trPr>
        <w:tc>
          <w:tcPr>
            <w:tcW w:w="2017" w:type="dxa"/>
            <w:tcBorders>
              <w:top w:val="nil"/>
              <w:left w:val="nil"/>
              <w:bottom w:val="nil"/>
              <w:right w:val="nil"/>
            </w:tcBorders>
            <w:vAlign w:val="bottom"/>
          </w:tcPr>
          <w:p w14:paraId="61E2C4AA"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X2</w:t>
            </w:r>
          </w:p>
        </w:tc>
        <w:tc>
          <w:tcPr>
            <w:tcW w:w="1103" w:type="dxa"/>
            <w:tcBorders>
              <w:top w:val="nil"/>
              <w:left w:val="nil"/>
              <w:bottom w:val="nil"/>
              <w:right w:val="nil"/>
            </w:tcBorders>
            <w:vAlign w:val="bottom"/>
          </w:tcPr>
          <w:p w14:paraId="539FA844"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-0.558925</w:t>
            </w:r>
          </w:p>
        </w:tc>
        <w:tc>
          <w:tcPr>
            <w:tcW w:w="1207" w:type="dxa"/>
            <w:tcBorders>
              <w:top w:val="nil"/>
              <w:left w:val="nil"/>
              <w:bottom w:val="nil"/>
              <w:right w:val="nil"/>
            </w:tcBorders>
            <w:vAlign w:val="bottom"/>
          </w:tcPr>
          <w:p w14:paraId="2F0711DF"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1.260068</w:t>
            </w:r>
          </w:p>
        </w:tc>
        <w:tc>
          <w:tcPr>
            <w:tcW w:w="1208" w:type="dxa"/>
            <w:tcBorders>
              <w:top w:val="nil"/>
              <w:left w:val="nil"/>
              <w:bottom w:val="nil"/>
              <w:right w:val="nil"/>
            </w:tcBorders>
            <w:vAlign w:val="bottom"/>
          </w:tcPr>
          <w:p w14:paraId="3D455155"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-0.443568</w:t>
            </w:r>
          </w:p>
        </w:tc>
        <w:tc>
          <w:tcPr>
            <w:tcW w:w="997" w:type="dxa"/>
            <w:tcBorders>
              <w:top w:val="nil"/>
              <w:left w:val="nil"/>
              <w:bottom w:val="nil"/>
              <w:right w:val="nil"/>
            </w:tcBorders>
            <w:vAlign w:val="bottom"/>
          </w:tcPr>
          <w:p w14:paraId="274E01FF"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0.6593</w:t>
            </w:r>
          </w:p>
        </w:tc>
      </w:tr>
      <w:tr w:rsidR="00397D8E" w14:paraId="25E23CCA" w14:textId="77777777" w:rsidTr="00397D8E">
        <w:trPr>
          <w:trHeight w:val="225"/>
          <w:jc w:val="center"/>
        </w:trPr>
        <w:tc>
          <w:tcPr>
            <w:tcW w:w="2017" w:type="dxa"/>
            <w:tcBorders>
              <w:top w:val="nil"/>
              <w:left w:val="nil"/>
              <w:bottom w:val="nil"/>
              <w:right w:val="nil"/>
            </w:tcBorders>
            <w:vAlign w:val="bottom"/>
          </w:tcPr>
          <w:p w14:paraId="40C8CCDC"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X3</w:t>
            </w:r>
          </w:p>
        </w:tc>
        <w:tc>
          <w:tcPr>
            <w:tcW w:w="1103" w:type="dxa"/>
            <w:tcBorders>
              <w:top w:val="nil"/>
              <w:left w:val="nil"/>
              <w:bottom w:val="nil"/>
              <w:right w:val="nil"/>
            </w:tcBorders>
            <w:vAlign w:val="bottom"/>
          </w:tcPr>
          <w:p w14:paraId="7267D9AD"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1.732518</w:t>
            </w:r>
          </w:p>
        </w:tc>
        <w:tc>
          <w:tcPr>
            <w:tcW w:w="1207" w:type="dxa"/>
            <w:tcBorders>
              <w:top w:val="nil"/>
              <w:left w:val="nil"/>
              <w:bottom w:val="nil"/>
              <w:right w:val="nil"/>
            </w:tcBorders>
            <w:vAlign w:val="bottom"/>
          </w:tcPr>
          <w:p w14:paraId="1516C62D"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3.594305</w:t>
            </w:r>
          </w:p>
        </w:tc>
        <w:tc>
          <w:tcPr>
            <w:tcW w:w="1208" w:type="dxa"/>
            <w:tcBorders>
              <w:top w:val="nil"/>
              <w:left w:val="nil"/>
              <w:bottom w:val="nil"/>
              <w:right w:val="nil"/>
            </w:tcBorders>
            <w:vAlign w:val="bottom"/>
          </w:tcPr>
          <w:p w14:paraId="25BD576F"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0.482018</w:t>
            </w:r>
          </w:p>
        </w:tc>
        <w:tc>
          <w:tcPr>
            <w:tcW w:w="997" w:type="dxa"/>
            <w:tcBorders>
              <w:top w:val="nil"/>
              <w:left w:val="nil"/>
              <w:bottom w:val="nil"/>
              <w:right w:val="nil"/>
            </w:tcBorders>
            <w:vAlign w:val="bottom"/>
          </w:tcPr>
          <w:p w14:paraId="6BD001CE"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0.6319</w:t>
            </w:r>
          </w:p>
        </w:tc>
      </w:tr>
      <w:tr w:rsidR="00397D8E" w14:paraId="701AC9AC" w14:textId="77777777" w:rsidTr="00397D8E">
        <w:trPr>
          <w:trHeight w:val="225"/>
          <w:jc w:val="center"/>
        </w:trPr>
        <w:tc>
          <w:tcPr>
            <w:tcW w:w="2017" w:type="dxa"/>
            <w:tcBorders>
              <w:top w:val="nil"/>
              <w:left w:val="nil"/>
              <w:bottom w:val="nil"/>
              <w:right w:val="nil"/>
            </w:tcBorders>
            <w:vAlign w:val="bottom"/>
          </w:tcPr>
          <w:p w14:paraId="7342DC15" w14:textId="77777777" w:rsidR="00397D8E" w:rsidRDefault="00397D8E"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Z</w:t>
            </w:r>
          </w:p>
        </w:tc>
        <w:tc>
          <w:tcPr>
            <w:tcW w:w="1103" w:type="dxa"/>
            <w:tcBorders>
              <w:top w:val="nil"/>
              <w:left w:val="nil"/>
              <w:bottom w:val="nil"/>
              <w:right w:val="nil"/>
            </w:tcBorders>
            <w:vAlign w:val="bottom"/>
          </w:tcPr>
          <w:p w14:paraId="67021580"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-0.230254</w:t>
            </w:r>
          </w:p>
        </w:tc>
        <w:tc>
          <w:tcPr>
            <w:tcW w:w="1207" w:type="dxa"/>
            <w:tcBorders>
              <w:top w:val="nil"/>
              <w:left w:val="nil"/>
              <w:bottom w:val="nil"/>
              <w:right w:val="nil"/>
            </w:tcBorders>
            <w:vAlign w:val="bottom"/>
          </w:tcPr>
          <w:p w14:paraId="55FFC3B6"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1.030552</w:t>
            </w:r>
          </w:p>
        </w:tc>
        <w:tc>
          <w:tcPr>
            <w:tcW w:w="1208" w:type="dxa"/>
            <w:tcBorders>
              <w:top w:val="nil"/>
              <w:left w:val="nil"/>
              <w:bottom w:val="nil"/>
              <w:right w:val="nil"/>
            </w:tcBorders>
            <w:vAlign w:val="bottom"/>
          </w:tcPr>
          <w:p w14:paraId="500412C1"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-0.223427</w:t>
            </w:r>
          </w:p>
        </w:tc>
        <w:tc>
          <w:tcPr>
            <w:tcW w:w="997" w:type="dxa"/>
            <w:tcBorders>
              <w:top w:val="nil"/>
              <w:left w:val="nil"/>
              <w:bottom w:val="nil"/>
              <w:right w:val="nil"/>
            </w:tcBorders>
            <w:vAlign w:val="bottom"/>
          </w:tcPr>
          <w:p w14:paraId="475056B2" w14:textId="77777777" w:rsidR="00397D8E" w:rsidRDefault="00397D8E"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0.8241</w:t>
            </w:r>
          </w:p>
        </w:tc>
      </w:tr>
    </w:tbl>
    <w:p w14:paraId="578F7DD7" w14:textId="77777777" w:rsidR="00397D8E" w:rsidRDefault="00397D8E" w:rsidP="001843E1">
      <w:pPr>
        <w:jc w:val="both"/>
        <w:rPr>
          <w:rFonts w:ascii="Arial" w:hAnsi="Arial" w:cs="Arial"/>
          <w:sz w:val="18"/>
          <w:szCs w:val="18"/>
        </w:rPr>
      </w:pPr>
      <w:r>
        <w:rPr>
          <w:rFonts w:ascii="Arial" w:hAnsi="Arial" w:cs="Arial"/>
          <w:sz w:val="18"/>
          <w:szCs w:val="18"/>
        </w:rPr>
        <w:tab/>
      </w:r>
    </w:p>
    <w:p w14:paraId="1E57BBE5" w14:textId="77777777" w:rsidR="0074079F" w:rsidRDefault="0074079F"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74079F" w14:paraId="5BDA34A1" w14:textId="77777777" w:rsidTr="0074079F">
        <w:trPr>
          <w:trHeight w:val="225"/>
          <w:jc w:val="center"/>
        </w:trPr>
        <w:tc>
          <w:tcPr>
            <w:tcW w:w="2017" w:type="dxa"/>
            <w:tcBorders>
              <w:top w:val="nil"/>
              <w:left w:val="nil"/>
              <w:bottom w:val="nil"/>
              <w:right w:val="nil"/>
            </w:tcBorders>
            <w:vAlign w:val="bottom"/>
          </w:tcPr>
          <w:p w14:paraId="26D00EA5"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14:paraId="16CE8A3D"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14:paraId="0C9A05C7"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14:paraId="0BDC5EF0"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14:paraId="2032E725"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74079F" w14:paraId="2027B00C" w14:textId="77777777" w:rsidTr="0074079F">
        <w:trPr>
          <w:trHeight w:hRule="exact" w:val="90"/>
          <w:jc w:val="center"/>
        </w:trPr>
        <w:tc>
          <w:tcPr>
            <w:tcW w:w="2017" w:type="dxa"/>
            <w:tcBorders>
              <w:top w:val="nil"/>
              <w:left w:val="nil"/>
              <w:bottom w:val="double" w:sz="6" w:space="2" w:color="auto"/>
              <w:right w:val="nil"/>
            </w:tcBorders>
            <w:vAlign w:val="bottom"/>
          </w:tcPr>
          <w:p w14:paraId="5D21FB8C"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7BBC1BBF"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7A81722F"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53066265"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36F99721"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r>
      <w:tr w:rsidR="0074079F" w14:paraId="34A42FB6" w14:textId="77777777" w:rsidTr="0074079F">
        <w:trPr>
          <w:trHeight w:hRule="exact" w:val="135"/>
          <w:jc w:val="center"/>
        </w:trPr>
        <w:tc>
          <w:tcPr>
            <w:tcW w:w="2017" w:type="dxa"/>
            <w:tcBorders>
              <w:top w:val="nil"/>
              <w:left w:val="nil"/>
              <w:bottom w:val="nil"/>
              <w:right w:val="nil"/>
            </w:tcBorders>
            <w:vAlign w:val="bottom"/>
          </w:tcPr>
          <w:p w14:paraId="2D9974C8"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7321EDE0"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77AFA6AE"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289A483D"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41D21CB5"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p>
        </w:tc>
      </w:tr>
      <w:tr w:rsidR="0074079F" w14:paraId="3E5548AF" w14:textId="77777777" w:rsidTr="0074079F">
        <w:trPr>
          <w:trHeight w:val="225"/>
          <w:jc w:val="center"/>
        </w:trPr>
        <w:tc>
          <w:tcPr>
            <w:tcW w:w="2017" w:type="dxa"/>
            <w:tcBorders>
              <w:top w:val="nil"/>
              <w:left w:val="nil"/>
              <w:bottom w:val="nil"/>
              <w:right w:val="nil"/>
            </w:tcBorders>
            <w:vAlign w:val="bottom"/>
          </w:tcPr>
          <w:p w14:paraId="19C7186F"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14:paraId="06012076"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0.000623</w:t>
            </w:r>
          </w:p>
        </w:tc>
        <w:tc>
          <w:tcPr>
            <w:tcW w:w="1207" w:type="dxa"/>
            <w:tcBorders>
              <w:top w:val="nil"/>
              <w:left w:val="nil"/>
              <w:bottom w:val="nil"/>
              <w:right w:val="nil"/>
            </w:tcBorders>
            <w:vAlign w:val="bottom"/>
          </w:tcPr>
          <w:p w14:paraId="744702F1"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0.002665</w:t>
            </w:r>
          </w:p>
        </w:tc>
        <w:tc>
          <w:tcPr>
            <w:tcW w:w="1208" w:type="dxa"/>
            <w:tcBorders>
              <w:top w:val="nil"/>
              <w:left w:val="nil"/>
              <w:bottom w:val="nil"/>
              <w:right w:val="nil"/>
            </w:tcBorders>
            <w:vAlign w:val="bottom"/>
          </w:tcPr>
          <w:p w14:paraId="6348BA9B"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0.233931</w:t>
            </w:r>
          </w:p>
        </w:tc>
        <w:tc>
          <w:tcPr>
            <w:tcW w:w="997" w:type="dxa"/>
            <w:tcBorders>
              <w:top w:val="nil"/>
              <w:left w:val="nil"/>
              <w:bottom w:val="nil"/>
              <w:right w:val="nil"/>
            </w:tcBorders>
            <w:vAlign w:val="bottom"/>
          </w:tcPr>
          <w:p w14:paraId="782BAB3D"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0.8161</w:t>
            </w:r>
          </w:p>
        </w:tc>
      </w:tr>
      <w:tr w:rsidR="0074079F" w14:paraId="57C0FD1B" w14:textId="77777777" w:rsidTr="0074079F">
        <w:trPr>
          <w:trHeight w:val="225"/>
          <w:jc w:val="center"/>
        </w:trPr>
        <w:tc>
          <w:tcPr>
            <w:tcW w:w="2017" w:type="dxa"/>
            <w:tcBorders>
              <w:top w:val="nil"/>
              <w:left w:val="nil"/>
              <w:bottom w:val="nil"/>
              <w:right w:val="nil"/>
            </w:tcBorders>
            <w:vAlign w:val="bottom"/>
          </w:tcPr>
          <w:p w14:paraId="68D22F6C"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103" w:type="dxa"/>
            <w:tcBorders>
              <w:top w:val="nil"/>
              <w:left w:val="nil"/>
              <w:bottom w:val="nil"/>
              <w:right w:val="nil"/>
            </w:tcBorders>
            <w:vAlign w:val="bottom"/>
          </w:tcPr>
          <w:p w14:paraId="627237DF"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-0.000462</w:t>
            </w:r>
          </w:p>
        </w:tc>
        <w:tc>
          <w:tcPr>
            <w:tcW w:w="1207" w:type="dxa"/>
            <w:tcBorders>
              <w:top w:val="nil"/>
              <w:left w:val="nil"/>
              <w:bottom w:val="nil"/>
              <w:right w:val="nil"/>
            </w:tcBorders>
            <w:vAlign w:val="bottom"/>
          </w:tcPr>
          <w:p w14:paraId="52D64698"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0.001772</w:t>
            </w:r>
          </w:p>
        </w:tc>
        <w:tc>
          <w:tcPr>
            <w:tcW w:w="1208" w:type="dxa"/>
            <w:tcBorders>
              <w:top w:val="nil"/>
              <w:left w:val="nil"/>
              <w:bottom w:val="nil"/>
              <w:right w:val="nil"/>
            </w:tcBorders>
            <w:vAlign w:val="bottom"/>
          </w:tcPr>
          <w:p w14:paraId="015F143B"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-0.260473</w:t>
            </w:r>
          </w:p>
        </w:tc>
        <w:tc>
          <w:tcPr>
            <w:tcW w:w="997" w:type="dxa"/>
            <w:tcBorders>
              <w:top w:val="nil"/>
              <w:left w:val="nil"/>
              <w:bottom w:val="nil"/>
              <w:right w:val="nil"/>
            </w:tcBorders>
            <w:vAlign w:val="bottom"/>
          </w:tcPr>
          <w:p w14:paraId="3797DB33"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0.7956</w:t>
            </w:r>
          </w:p>
        </w:tc>
      </w:tr>
      <w:tr w:rsidR="0074079F" w14:paraId="62E6D1BE" w14:textId="77777777" w:rsidTr="0074079F">
        <w:trPr>
          <w:trHeight w:val="225"/>
          <w:jc w:val="center"/>
        </w:trPr>
        <w:tc>
          <w:tcPr>
            <w:tcW w:w="2017" w:type="dxa"/>
            <w:tcBorders>
              <w:top w:val="nil"/>
              <w:left w:val="nil"/>
              <w:bottom w:val="nil"/>
              <w:right w:val="nil"/>
            </w:tcBorders>
            <w:vAlign w:val="bottom"/>
          </w:tcPr>
          <w:p w14:paraId="21BAE85A"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103" w:type="dxa"/>
            <w:tcBorders>
              <w:top w:val="nil"/>
              <w:left w:val="nil"/>
              <w:bottom w:val="nil"/>
              <w:right w:val="nil"/>
            </w:tcBorders>
            <w:vAlign w:val="bottom"/>
          </w:tcPr>
          <w:p w14:paraId="1A707B9F"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-0.012166</w:t>
            </w:r>
          </w:p>
        </w:tc>
        <w:tc>
          <w:tcPr>
            <w:tcW w:w="1207" w:type="dxa"/>
            <w:tcBorders>
              <w:top w:val="nil"/>
              <w:left w:val="nil"/>
              <w:bottom w:val="nil"/>
              <w:right w:val="nil"/>
            </w:tcBorders>
            <w:vAlign w:val="bottom"/>
          </w:tcPr>
          <w:p w14:paraId="68433BB5"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0.010891</w:t>
            </w:r>
          </w:p>
        </w:tc>
        <w:tc>
          <w:tcPr>
            <w:tcW w:w="1208" w:type="dxa"/>
            <w:tcBorders>
              <w:top w:val="nil"/>
              <w:left w:val="nil"/>
              <w:bottom w:val="nil"/>
              <w:right w:val="nil"/>
            </w:tcBorders>
            <w:vAlign w:val="bottom"/>
          </w:tcPr>
          <w:p w14:paraId="76566A63"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-1.117086</w:t>
            </w:r>
          </w:p>
        </w:tc>
        <w:tc>
          <w:tcPr>
            <w:tcW w:w="997" w:type="dxa"/>
            <w:tcBorders>
              <w:top w:val="nil"/>
              <w:left w:val="nil"/>
              <w:bottom w:val="nil"/>
              <w:right w:val="nil"/>
            </w:tcBorders>
            <w:vAlign w:val="bottom"/>
          </w:tcPr>
          <w:p w14:paraId="6C3C5DC9"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0.2696</w:t>
            </w:r>
          </w:p>
        </w:tc>
      </w:tr>
      <w:tr w:rsidR="0074079F" w14:paraId="0EC01A63" w14:textId="77777777" w:rsidTr="0074079F">
        <w:trPr>
          <w:trHeight w:val="225"/>
          <w:jc w:val="center"/>
        </w:trPr>
        <w:tc>
          <w:tcPr>
            <w:tcW w:w="2017" w:type="dxa"/>
            <w:tcBorders>
              <w:top w:val="nil"/>
              <w:left w:val="nil"/>
              <w:bottom w:val="nil"/>
              <w:right w:val="nil"/>
            </w:tcBorders>
            <w:vAlign w:val="bottom"/>
          </w:tcPr>
          <w:p w14:paraId="4C094B40"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103" w:type="dxa"/>
            <w:tcBorders>
              <w:top w:val="nil"/>
              <w:left w:val="nil"/>
              <w:bottom w:val="nil"/>
              <w:right w:val="nil"/>
            </w:tcBorders>
            <w:vAlign w:val="bottom"/>
          </w:tcPr>
          <w:p w14:paraId="1B98BF4D"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0.002403</w:t>
            </w:r>
          </w:p>
        </w:tc>
        <w:tc>
          <w:tcPr>
            <w:tcW w:w="1207" w:type="dxa"/>
            <w:tcBorders>
              <w:top w:val="nil"/>
              <w:left w:val="nil"/>
              <w:bottom w:val="nil"/>
              <w:right w:val="nil"/>
            </w:tcBorders>
            <w:vAlign w:val="bottom"/>
          </w:tcPr>
          <w:p w14:paraId="4DEFB9C6"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0.004512</w:t>
            </w:r>
          </w:p>
        </w:tc>
        <w:tc>
          <w:tcPr>
            <w:tcW w:w="1208" w:type="dxa"/>
            <w:tcBorders>
              <w:top w:val="nil"/>
              <w:left w:val="nil"/>
              <w:bottom w:val="nil"/>
              <w:right w:val="nil"/>
            </w:tcBorders>
            <w:vAlign w:val="bottom"/>
          </w:tcPr>
          <w:p w14:paraId="00B6C1BE"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0.532546</w:t>
            </w:r>
          </w:p>
        </w:tc>
        <w:tc>
          <w:tcPr>
            <w:tcW w:w="997" w:type="dxa"/>
            <w:tcBorders>
              <w:top w:val="nil"/>
              <w:left w:val="nil"/>
              <w:bottom w:val="nil"/>
              <w:right w:val="nil"/>
            </w:tcBorders>
            <w:vAlign w:val="bottom"/>
          </w:tcPr>
          <w:p w14:paraId="7E333D35"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0.5969</w:t>
            </w:r>
          </w:p>
        </w:tc>
      </w:tr>
      <w:tr w:rsidR="0074079F" w14:paraId="45E5CD97" w14:textId="77777777" w:rsidTr="0074079F">
        <w:trPr>
          <w:trHeight w:val="225"/>
          <w:jc w:val="center"/>
        </w:trPr>
        <w:tc>
          <w:tcPr>
            <w:tcW w:w="2017" w:type="dxa"/>
            <w:tcBorders>
              <w:top w:val="nil"/>
              <w:left w:val="nil"/>
              <w:bottom w:val="nil"/>
              <w:right w:val="nil"/>
            </w:tcBorders>
            <w:vAlign w:val="bottom"/>
          </w:tcPr>
          <w:p w14:paraId="7AC0F7D7" w14:textId="77777777" w:rsidR="0074079F" w:rsidRDefault="0074079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c>
          <w:tcPr>
            <w:tcW w:w="1103" w:type="dxa"/>
            <w:tcBorders>
              <w:top w:val="nil"/>
              <w:left w:val="nil"/>
              <w:bottom w:val="nil"/>
              <w:right w:val="nil"/>
            </w:tcBorders>
            <w:vAlign w:val="bottom"/>
          </w:tcPr>
          <w:p w14:paraId="57F0F5EE"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0.002029</w:t>
            </w:r>
          </w:p>
        </w:tc>
        <w:tc>
          <w:tcPr>
            <w:tcW w:w="1207" w:type="dxa"/>
            <w:tcBorders>
              <w:top w:val="nil"/>
              <w:left w:val="nil"/>
              <w:bottom w:val="nil"/>
              <w:right w:val="nil"/>
            </w:tcBorders>
            <w:vAlign w:val="bottom"/>
          </w:tcPr>
          <w:p w14:paraId="52178AFE"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0.001982</w:t>
            </w:r>
          </w:p>
        </w:tc>
        <w:tc>
          <w:tcPr>
            <w:tcW w:w="1208" w:type="dxa"/>
            <w:tcBorders>
              <w:top w:val="nil"/>
              <w:left w:val="nil"/>
              <w:bottom w:val="nil"/>
              <w:right w:val="nil"/>
            </w:tcBorders>
            <w:vAlign w:val="bottom"/>
          </w:tcPr>
          <w:p w14:paraId="6C3C22D0"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1.023970</w:t>
            </w:r>
          </w:p>
        </w:tc>
        <w:tc>
          <w:tcPr>
            <w:tcW w:w="997" w:type="dxa"/>
            <w:tcBorders>
              <w:top w:val="nil"/>
              <w:left w:val="nil"/>
              <w:bottom w:val="nil"/>
              <w:right w:val="nil"/>
            </w:tcBorders>
            <w:vAlign w:val="bottom"/>
          </w:tcPr>
          <w:p w14:paraId="5A107F05" w14:textId="77777777" w:rsidR="0074079F" w:rsidRDefault="0074079F"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0.3111</w:t>
            </w:r>
          </w:p>
        </w:tc>
      </w:tr>
    </w:tbl>
    <w:p w14:paraId="7E04F86D" w14:textId="22C90D40" w:rsidR="00BC6362" w:rsidRDefault="0074079F" w:rsidP="001843E1">
      <w:pPr>
        <w:autoSpaceDE w:val="0"/>
        <w:autoSpaceDN w:val="0"/>
        <w:adjustRightInd w:val="0"/>
        <w:spacing w:after="0" w:line="240" w:lineRule="auto"/>
        <w:jc w:val="both"/>
        <w:rPr>
          <w:rFonts w:ascii="Arial" w:hAnsi="Arial" w:cs="Arial"/>
          <w:sz w:val="18"/>
          <w:szCs w:val="18"/>
        </w:rPr>
      </w:pPr>
      <w:r>
        <w:rPr>
          <w:rFonts w:ascii="Arial" w:hAnsi="Arial" w:cs="Arial"/>
          <w:sz w:val="18"/>
          <w:szCs w:val="18"/>
        </w:rPr>
        <w:br/>
      </w:r>
    </w:p>
    <w:p w14:paraId="4B10FDE3" w14:textId="31A6C36F" w:rsidR="009936B1" w:rsidRDefault="00397D8E" w:rsidP="001843E1">
      <w:pPr>
        <w:jc w:val="both"/>
        <w:rPr>
          <w:b/>
          <w:bCs/>
        </w:rPr>
      </w:pPr>
      <w:r>
        <w:rPr>
          <w:rFonts w:ascii="Arial" w:hAnsi="Arial" w:cs="Arial"/>
          <w:sz w:val="18"/>
          <w:szCs w:val="18"/>
        </w:rPr>
        <w:t>Berdasarkan hasil pengujian ditemukan bahwa nilai probabilitas variabel independen baik di model pertama dan kedua di atas 0,05. Maka dapat disimpulkan pengujian heteroskedastisitas sudah terpenuhi</w:t>
      </w:r>
      <w:r>
        <w:rPr>
          <w:rFonts w:ascii="Arial" w:hAnsi="Arial" w:cs="Arial"/>
          <w:sz w:val="18"/>
          <w:szCs w:val="18"/>
        </w:rPr>
        <w:br/>
      </w:r>
      <w:r w:rsidR="009936B1">
        <w:rPr>
          <w:rFonts w:ascii="Arial" w:hAnsi="Arial" w:cs="Arial"/>
          <w:sz w:val="18"/>
          <w:szCs w:val="18"/>
        </w:rPr>
        <w:lastRenderedPageBreak/>
        <w:br/>
      </w:r>
      <w:r w:rsidR="00D725D8">
        <w:rPr>
          <w:b/>
          <w:bCs/>
        </w:rPr>
        <w:t>Pengujian Hipotesis</w:t>
      </w:r>
    </w:p>
    <w:p w14:paraId="65A453FC" w14:textId="61BB2DF4" w:rsidR="00D725D8" w:rsidRDefault="00D725D8" w:rsidP="001843E1">
      <w:pPr>
        <w:jc w:val="both"/>
        <w:rPr>
          <w:b/>
          <w:bCs/>
        </w:rPr>
      </w:pPr>
      <w:r>
        <w:rPr>
          <w:b/>
          <w:bCs/>
        </w:rPr>
        <w:t>Uji F (Uji Simultan)</w:t>
      </w:r>
    </w:p>
    <w:p w14:paraId="1EE0C6EA" w14:textId="5D5C9F45" w:rsidR="00D725D8" w:rsidRPr="009936B1" w:rsidRDefault="00D725D8" w:rsidP="001843E1">
      <w:pPr>
        <w:jc w:val="both"/>
        <w:rPr>
          <w:b/>
          <w:bCs/>
        </w:rPr>
      </w:pPr>
      <w:r>
        <w:rPr>
          <w:b/>
          <w:bCs/>
        </w:rPr>
        <w:t>Model I</w:t>
      </w:r>
    </w:p>
    <w:p w14:paraId="139107AD" w14:textId="77777777" w:rsidR="00D725D8" w:rsidRDefault="00D725D8"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D725D8" w14:paraId="683FC766" w14:textId="77777777" w:rsidTr="00D725D8">
        <w:trPr>
          <w:trHeight w:hRule="exact" w:val="90"/>
          <w:jc w:val="center"/>
        </w:trPr>
        <w:tc>
          <w:tcPr>
            <w:tcW w:w="2017" w:type="dxa"/>
            <w:tcBorders>
              <w:top w:val="nil"/>
              <w:left w:val="nil"/>
              <w:bottom w:val="double" w:sz="6" w:space="2" w:color="auto"/>
              <w:right w:val="nil"/>
            </w:tcBorders>
            <w:vAlign w:val="bottom"/>
          </w:tcPr>
          <w:p w14:paraId="3DE0354A"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5D692F9F"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2754DB80"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7D759730"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2335F68A"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0581DED3" w14:textId="77777777" w:rsidTr="00D725D8">
        <w:trPr>
          <w:trHeight w:hRule="exact" w:val="135"/>
          <w:jc w:val="center"/>
        </w:trPr>
        <w:tc>
          <w:tcPr>
            <w:tcW w:w="2017" w:type="dxa"/>
            <w:tcBorders>
              <w:top w:val="nil"/>
              <w:left w:val="nil"/>
              <w:bottom w:val="nil"/>
              <w:right w:val="nil"/>
            </w:tcBorders>
            <w:vAlign w:val="bottom"/>
          </w:tcPr>
          <w:p w14:paraId="71D187E4"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0E572EFE"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41B26ECF"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7551DF4D"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60F08096"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0D87EA2C" w14:textId="77777777" w:rsidTr="00D725D8">
        <w:trPr>
          <w:trHeight w:val="225"/>
          <w:jc w:val="center"/>
        </w:trPr>
        <w:tc>
          <w:tcPr>
            <w:tcW w:w="2017" w:type="dxa"/>
            <w:tcBorders>
              <w:top w:val="nil"/>
              <w:left w:val="nil"/>
              <w:bottom w:val="nil"/>
              <w:right w:val="nil"/>
            </w:tcBorders>
            <w:vAlign w:val="bottom"/>
          </w:tcPr>
          <w:p w14:paraId="624E0071"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14:paraId="6573ED4E"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0.074582</w:t>
            </w:r>
          </w:p>
        </w:tc>
        <w:tc>
          <w:tcPr>
            <w:tcW w:w="2415" w:type="dxa"/>
            <w:gridSpan w:val="2"/>
            <w:tcBorders>
              <w:top w:val="nil"/>
              <w:left w:val="nil"/>
              <w:bottom w:val="nil"/>
              <w:right w:val="nil"/>
            </w:tcBorders>
            <w:vAlign w:val="bottom"/>
          </w:tcPr>
          <w:p w14:paraId="2B63A5A6"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14:paraId="4D2E8A99"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0.138988</w:t>
            </w:r>
          </w:p>
        </w:tc>
      </w:tr>
      <w:tr w:rsidR="00D725D8" w14:paraId="0FAC1557" w14:textId="77777777" w:rsidTr="00D725D8">
        <w:trPr>
          <w:trHeight w:val="225"/>
          <w:jc w:val="center"/>
        </w:trPr>
        <w:tc>
          <w:tcPr>
            <w:tcW w:w="2017" w:type="dxa"/>
            <w:tcBorders>
              <w:top w:val="nil"/>
              <w:left w:val="nil"/>
              <w:bottom w:val="nil"/>
              <w:right w:val="nil"/>
            </w:tcBorders>
            <w:vAlign w:val="bottom"/>
          </w:tcPr>
          <w:p w14:paraId="322F649D"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14:paraId="5F33B19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0.033755</w:t>
            </w:r>
          </w:p>
        </w:tc>
        <w:tc>
          <w:tcPr>
            <w:tcW w:w="2415" w:type="dxa"/>
            <w:gridSpan w:val="2"/>
            <w:tcBorders>
              <w:top w:val="nil"/>
              <w:left w:val="nil"/>
              <w:bottom w:val="nil"/>
              <w:right w:val="nil"/>
            </w:tcBorders>
            <w:vAlign w:val="bottom"/>
          </w:tcPr>
          <w:p w14:paraId="5D304CBC"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14:paraId="1B00FB0E"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0.302414</w:t>
            </w:r>
          </w:p>
        </w:tc>
      </w:tr>
      <w:tr w:rsidR="00D725D8" w14:paraId="45B5CE71" w14:textId="77777777" w:rsidTr="00D725D8">
        <w:trPr>
          <w:trHeight w:val="225"/>
          <w:jc w:val="center"/>
        </w:trPr>
        <w:tc>
          <w:tcPr>
            <w:tcW w:w="2017" w:type="dxa"/>
            <w:tcBorders>
              <w:top w:val="nil"/>
              <w:left w:val="nil"/>
              <w:bottom w:val="nil"/>
              <w:right w:val="nil"/>
            </w:tcBorders>
            <w:vAlign w:val="bottom"/>
          </w:tcPr>
          <w:p w14:paraId="57BB687F"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14:paraId="4BA4AB5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0.297266</w:t>
            </w:r>
          </w:p>
        </w:tc>
        <w:tc>
          <w:tcPr>
            <w:tcW w:w="2415" w:type="dxa"/>
            <w:gridSpan w:val="2"/>
            <w:tcBorders>
              <w:top w:val="nil"/>
              <w:left w:val="nil"/>
              <w:bottom w:val="nil"/>
              <w:right w:val="nil"/>
            </w:tcBorders>
            <w:vAlign w:val="bottom"/>
          </w:tcPr>
          <w:p w14:paraId="074D6B2B"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Sum squared resid</w:t>
            </w:r>
          </w:p>
        </w:tc>
        <w:tc>
          <w:tcPr>
            <w:tcW w:w="997" w:type="dxa"/>
            <w:tcBorders>
              <w:top w:val="nil"/>
              <w:left w:val="nil"/>
              <w:bottom w:val="nil"/>
              <w:right w:val="nil"/>
            </w:tcBorders>
            <w:vAlign w:val="bottom"/>
          </w:tcPr>
          <w:p w14:paraId="019B812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6.008979</w:t>
            </w:r>
          </w:p>
        </w:tc>
      </w:tr>
      <w:tr w:rsidR="00D725D8" w14:paraId="0AB24A05" w14:textId="77777777" w:rsidTr="00D725D8">
        <w:trPr>
          <w:trHeight w:val="225"/>
          <w:jc w:val="center"/>
        </w:trPr>
        <w:tc>
          <w:tcPr>
            <w:tcW w:w="2017" w:type="dxa"/>
            <w:tcBorders>
              <w:top w:val="nil"/>
              <w:left w:val="nil"/>
              <w:bottom w:val="nil"/>
              <w:right w:val="nil"/>
            </w:tcBorders>
            <w:vAlign w:val="bottom"/>
          </w:tcPr>
          <w:p w14:paraId="6ABD9DC4"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14:paraId="075A4FE8"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1.826780</w:t>
            </w:r>
          </w:p>
        </w:tc>
        <w:tc>
          <w:tcPr>
            <w:tcW w:w="2415" w:type="dxa"/>
            <w:gridSpan w:val="2"/>
            <w:tcBorders>
              <w:top w:val="nil"/>
              <w:left w:val="nil"/>
              <w:bottom w:val="nil"/>
              <w:right w:val="nil"/>
            </w:tcBorders>
            <w:vAlign w:val="bottom"/>
          </w:tcPr>
          <w:p w14:paraId="2EB839BE"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14:paraId="53C0135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1.865990</w:t>
            </w:r>
          </w:p>
        </w:tc>
      </w:tr>
      <w:tr w:rsidR="00D725D8" w14:paraId="735D34D7" w14:textId="77777777" w:rsidTr="00D725D8">
        <w:trPr>
          <w:trHeight w:val="225"/>
          <w:jc w:val="center"/>
        </w:trPr>
        <w:tc>
          <w:tcPr>
            <w:tcW w:w="2017" w:type="dxa"/>
            <w:tcBorders>
              <w:top w:val="nil"/>
              <w:left w:val="nil"/>
              <w:bottom w:val="nil"/>
              <w:right w:val="nil"/>
            </w:tcBorders>
            <w:vAlign w:val="bottom"/>
          </w:tcPr>
          <w:p w14:paraId="74CE66BF"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14:paraId="2D48B1C9"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0.150522</w:t>
            </w:r>
          </w:p>
        </w:tc>
        <w:tc>
          <w:tcPr>
            <w:tcW w:w="1207" w:type="dxa"/>
            <w:tcBorders>
              <w:top w:val="nil"/>
              <w:left w:val="nil"/>
              <w:bottom w:val="nil"/>
              <w:right w:val="nil"/>
            </w:tcBorders>
            <w:vAlign w:val="bottom"/>
          </w:tcPr>
          <w:p w14:paraId="58D9445C"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c>
          <w:tcPr>
            <w:tcW w:w="1208" w:type="dxa"/>
            <w:tcBorders>
              <w:top w:val="nil"/>
              <w:left w:val="nil"/>
              <w:bottom w:val="nil"/>
              <w:right w:val="nil"/>
            </w:tcBorders>
            <w:vAlign w:val="bottom"/>
          </w:tcPr>
          <w:p w14:paraId="22205D2F"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c>
          <w:tcPr>
            <w:tcW w:w="997" w:type="dxa"/>
            <w:tcBorders>
              <w:top w:val="nil"/>
              <w:left w:val="nil"/>
              <w:bottom w:val="nil"/>
              <w:right w:val="nil"/>
            </w:tcBorders>
            <w:vAlign w:val="bottom"/>
          </w:tcPr>
          <w:p w14:paraId="4EA38CCB"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r>
    </w:tbl>
    <w:p w14:paraId="73D4CAE2" w14:textId="77777777" w:rsidR="00D725D8" w:rsidRDefault="00D725D8" w:rsidP="001843E1">
      <w:pPr>
        <w:jc w:val="both"/>
        <w:rPr>
          <w:rFonts w:ascii="Arial" w:hAnsi="Arial" w:cs="Arial"/>
          <w:b/>
          <w:bCs/>
          <w:sz w:val="18"/>
          <w:szCs w:val="18"/>
        </w:rPr>
      </w:pPr>
    </w:p>
    <w:p w14:paraId="65D49023" w14:textId="45783FC8" w:rsidR="009936B1" w:rsidRDefault="00D725D8" w:rsidP="001843E1">
      <w:pPr>
        <w:jc w:val="both"/>
        <w:rPr>
          <w:rFonts w:ascii="Arial" w:hAnsi="Arial" w:cs="Arial"/>
          <w:b/>
          <w:bCs/>
          <w:sz w:val="18"/>
          <w:szCs w:val="18"/>
        </w:rPr>
      </w:pPr>
      <w:r>
        <w:rPr>
          <w:rFonts w:ascii="Arial" w:hAnsi="Arial" w:cs="Arial"/>
          <w:b/>
          <w:bCs/>
          <w:sz w:val="18"/>
          <w:szCs w:val="18"/>
        </w:rPr>
        <w:t>Model II</w:t>
      </w:r>
    </w:p>
    <w:p w14:paraId="2209BA21" w14:textId="77777777" w:rsidR="00D725D8" w:rsidRDefault="00D725D8"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D725D8" w14:paraId="47496067" w14:textId="77777777" w:rsidTr="00D725D8">
        <w:trPr>
          <w:trHeight w:hRule="exact" w:val="90"/>
          <w:jc w:val="center"/>
        </w:trPr>
        <w:tc>
          <w:tcPr>
            <w:tcW w:w="2017" w:type="dxa"/>
            <w:tcBorders>
              <w:top w:val="nil"/>
              <w:left w:val="nil"/>
              <w:bottom w:val="double" w:sz="6" w:space="2" w:color="auto"/>
              <w:right w:val="nil"/>
            </w:tcBorders>
            <w:vAlign w:val="bottom"/>
          </w:tcPr>
          <w:p w14:paraId="6A36428D"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3EA40EC3"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36D72C20"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77C4A6EE"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4E44FA76"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21E1FFD0" w14:textId="77777777" w:rsidTr="00D725D8">
        <w:trPr>
          <w:trHeight w:hRule="exact" w:val="135"/>
          <w:jc w:val="center"/>
        </w:trPr>
        <w:tc>
          <w:tcPr>
            <w:tcW w:w="2017" w:type="dxa"/>
            <w:tcBorders>
              <w:top w:val="nil"/>
              <w:left w:val="nil"/>
              <w:bottom w:val="nil"/>
              <w:right w:val="nil"/>
            </w:tcBorders>
            <w:vAlign w:val="bottom"/>
          </w:tcPr>
          <w:p w14:paraId="65041998"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6956D5AD"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4350388C"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77961F82"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5543B776"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4A06BD18" w14:textId="77777777" w:rsidTr="00D725D8">
        <w:trPr>
          <w:trHeight w:val="225"/>
          <w:jc w:val="center"/>
        </w:trPr>
        <w:tc>
          <w:tcPr>
            <w:tcW w:w="2017" w:type="dxa"/>
            <w:tcBorders>
              <w:top w:val="nil"/>
              <w:left w:val="nil"/>
              <w:bottom w:val="nil"/>
              <w:right w:val="nil"/>
            </w:tcBorders>
            <w:vAlign w:val="bottom"/>
          </w:tcPr>
          <w:p w14:paraId="761F8F26"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14:paraId="33C394AC"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0.678870</w:t>
            </w:r>
          </w:p>
        </w:tc>
        <w:tc>
          <w:tcPr>
            <w:tcW w:w="2415" w:type="dxa"/>
            <w:gridSpan w:val="2"/>
            <w:tcBorders>
              <w:top w:val="nil"/>
              <w:left w:val="nil"/>
              <w:bottom w:val="nil"/>
              <w:right w:val="nil"/>
            </w:tcBorders>
            <w:vAlign w:val="bottom"/>
          </w:tcPr>
          <w:p w14:paraId="712B6BA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14:paraId="69D9225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0.014028</w:t>
            </w:r>
          </w:p>
        </w:tc>
      </w:tr>
      <w:tr w:rsidR="00D725D8" w14:paraId="651B49AF" w14:textId="77777777" w:rsidTr="00D725D8">
        <w:trPr>
          <w:trHeight w:val="225"/>
          <w:jc w:val="center"/>
        </w:trPr>
        <w:tc>
          <w:tcPr>
            <w:tcW w:w="2017" w:type="dxa"/>
            <w:tcBorders>
              <w:top w:val="nil"/>
              <w:left w:val="nil"/>
              <w:bottom w:val="nil"/>
              <w:right w:val="nil"/>
            </w:tcBorders>
            <w:vAlign w:val="bottom"/>
          </w:tcPr>
          <w:p w14:paraId="7F910D9E"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14:paraId="7AC466AC"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0.543996</w:t>
            </w:r>
          </w:p>
        </w:tc>
        <w:tc>
          <w:tcPr>
            <w:tcW w:w="2415" w:type="dxa"/>
            <w:gridSpan w:val="2"/>
            <w:tcBorders>
              <w:top w:val="nil"/>
              <w:left w:val="nil"/>
              <w:bottom w:val="nil"/>
              <w:right w:val="nil"/>
            </w:tcBorders>
            <w:vAlign w:val="bottom"/>
          </w:tcPr>
          <w:p w14:paraId="5BA3D37D"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14:paraId="7868BCAE"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0.109964</w:t>
            </w:r>
          </w:p>
        </w:tc>
      </w:tr>
      <w:tr w:rsidR="00D725D8" w14:paraId="2DFC1B2D" w14:textId="77777777" w:rsidTr="00D725D8">
        <w:trPr>
          <w:trHeight w:val="225"/>
          <w:jc w:val="center"/>
        </w:trPr>
        <w:tc>
          <w:tcPr>
            <w:tcW w:w="2017" w:type="dxa"/>
            <w:tcBorders>
              <w:top w:val="nil"/>
              <w:left w:val="nil"/>
              <w:bottom w:val="nil"/>
              <w:right w:val="nil"/>
            </w:tcBorders>
            <w:vAlign w:val="bottom"/>
          </w:tcPr>
          <w:p w14:paraId="62E69CC2"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14:paraId="4418A4AE"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0.074256</w:t>
            </w:r>
          </w:p>
        </w:tc>
        <w:tc>
          <w:tcPr>
            <w:tcW w:w="2415" w:type="dxa"/>
            <w:gridSpan w:val="2"/>
            <w:tcBorders>
              <w:top w:val="nil"/>
              <w:left w:val="nil"/>
              <w:bottom w:val="nil"/>
              <w:right w:val="nil"/>
            </w:tcBorders>
            <w:vAlign w:val="bottom"/>
          </w:tcPr>
          <w:p w14:paraId="007277C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14:paraId="589A2EA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-2.116120</w:t>
            </w:r>
          </w:p>
        </w:tc>
      </w:tr>
      <w:tr w:rsidR="00D725D8" w14:paraId="4DE5F3C8" w14:textId="77777777" w:rsidTr="00D725D8">
        <w:trPr>
          <w:trHeight w:val="225"/>
          <w:jc w:val="center"/>
        </w:trPr>
        <w:tc>
          <w:tcPr>
            <w:tcW w:w="2017" w:type="dxa"/>
            <w:tcBorders>
              <w:top w:val="nil"/>
              <w:left w:val="nil"/>
              <w:bottom w:val="nil"/>
              <w:right w:val="nil"/>
            </w:tcBorders>
            <w:vAlign w:val="bottom"/>
          </w:tcPr>
          <w:p w14:paraId="3BAB5FC5"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14:paraId="3885DAE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0.275700</w:t>
            </w:r>
          </w:p>
        </w:tc>
        <w:tc>
          <w:tcPr>
            <w:tcW w:w="2415" w:type="dxa"/>
            <w:gridSpan w:val="2"/>
            <w:tcBorders>
              <w:top w:val="nil"/>
              <w:left w:val="nil"/>
              <w:bottom w:val="nil"/>
              <w:right w:val="nil"/>
            </w:tcBorders>
            <w:vAlign w:val="bottom"/>
          </w:tcPr>
          <w:p w14:paraId="022C0E64"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14:paraId="3B94935C"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-1.420472</w:t>
            </w:r>
          </w:p>
        </w:tc>
      </w:tr>
      <w:tr w:rsidR="00D725D8" w14:paraId="2C1E4A74" w14:textId="77777777" w:rsidTr="00D725D8">
        <w:trPr>
          <w:trHeight w:val="225"/>
          <w:jc w:val="center"/>
        </w:trPr>
        <w:tc>
          <w:tcPr>
            <w:tcW w:w="2017" w:type="dxa"/>
            <w:tcBorders>
              <w:top w:val="nil"/>
              <w:left w:val="nil"/>
              <w:bottom w:val="nil"/>
              <w:right w:val="nil"/>
            </w:tcBorders>
            <w:vAlign w:val="bottom"/>
          </w:tcPr>
          <w:p w14:paraId="09C624D0"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14:paraId="117EFB49"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98.18032</w:t>
            </w:r>
          </w:p>
        </w:tc>
        <w:tc>
          <w:tcPr>
            <w:tcW w:w="2415" w:type="dxa"/>
            <w:gridSpan w:val="2"/>
            <w:tcBorders>
              <w:top w:val="nil"/>
              <w:left w:val="nil"/>
              <w:bottom w:val="nil"/>
              <w:right w:val="nil"/>
            </w:tcBorders>
            <w:vAlign w:val="bottom"/>
          </w:tcPr>
          <w:p w14:paraId="4F7ACA14"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14:paraId="0F90411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-1.839180</w:t>
            </w:r>
          </w:p>
        </w:tc>
      </w:tr>
      <w:tr w:rsidR="00D725D8" w14:paraId="5667B69D" w14:textId="77777777" w:rsidTr="00D725D8">
        <w:trPr>
          <w:trHeight w:val="225"/>
          <w:jc w:val="center"/>
        </w:trPr>
        <w:tc>
          <w:tcPr>
            <w:tcW w:w="2017" w:type="dxa"/>
            <w:tcBorders>
              <w:top w:val="nil"/>
              <w:left w:val="nil"/>
              <w:bottom w:val="nil"/>
              <w:right w:val="nil"/>
            </w:tcBorders>
            <w:vAlign w:val="bottom"/>
          </w:tcPr>
          <w:p w14:paraId="211B0CF9"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14:paraId="25CD7537"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5.033352</w:t>
            </w:r>
          </w:p>
        </w:tc>
        <w:tc>
          <w:tcPr>
            <w:tcW w:w="2415" w:type="dxa"/>
            <w:gridSpan w:val="2"/>
            <w:tcBorders>
              <w:top w:val="nil"/>
              <w:left w:val="nil"/>
              <w:bottom w:val="nil"/>
              <w:right w:val="nil"/>
            </w:tcBorders>
            <w:vAlign w:val="bottom"/>
          </w:tcPr>
          <w:p w14:paraId="561680C4"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14:paraId="74C8CCD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2.892149</w:t>
            </w:r>
          </w:p>
        </w:tc>
      </w:tr>
      <w:tr w:rsidR="00D725D8" w14:paraId="64348183" w14:textId="77777777" w:rsidTr="00D725D8">
        <w:trPr>
          <w:trHeight w:val="225"/>
          <w:jc w:val="center"/>
        </w:trPr>
        <w:tc>
          <w:tcPr>
            <w:tcW w:w="2017" w:type="dxa"/>
            <w:tcBorders>
              <w:top w:val="nil"/>
              <w:left w:val="nil"/>
              <w:bottom w:val="nil"/>
              <w:right w:val="nil"/>
            </w:tcBorders>
            <w:vAlign w:val="bottom"/>
          </w:tcPr>
          <w:p w14:paraId="63D582C5"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14:paraId="1106A25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0.000001</w:t>
            </w:r>
          </w:p>
        </w:tc>
        <w:tc>
          <w:tcPr>
            <w:tcW w:w="1207" w:type="dxa"/>
            <w:tcBorders>
              <w:top w:val="nil"/>
              <w:left w:val="nil"/>
              <w:bottom w:val="nil"/>
              <w:right w:val="nil"/>
            </w:tcBorders>
            <w:vAlign w:val="bottom"/>
          </w:tcPr>
          <w:p w14:paraId="468E0D10"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c>
          <w:tcPr>
            <w:tcW w:w="1208" w:type="dxa"/>
            <w:tcBorders>
              <w:top w:val="nil"/>
              <w:left w:val="nil"/>
              <w:bottom w:val="nil"/>
              <w:right w:val="nil"/>
            </w:tcBorders>
            <w:vAlign w:val="bottom"/>
          </w:tcPr>
          <w:p w14:paraId="52980085"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c>
          <w:tcPr>
            <w:tcW w:w="997" w:type="dxa"/>
            <w:tcBorders>
              <w:top w:val="nil"/>
              <w:left w:val="nil"/>
              <w:bottom w:val="nil"/>
              <w:right w:val="nil"/>
            </w:tcBorders>
            <w:vAlign w:val="bottom"/>
          </w:tcPr>
          <w:p w14:paraId="2C58C2C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r>
      <w:tr w:rsidR="00D725D8" w14:paraId="30DAB844" w14:textId="77777777" w:rsidTr="00D725D8">
        <w:trPr>
          <w:trHeight w:hRule="exact" w:val="90"/>
          <w:jc w:val="center"/>
        </w:trPr>
        <w:tc>
          <w:tcPr>
            <w:tcW w:w="2017" w:type="dxa"/>
            <w:tcBorders>
              <w:top w:val="nil"/>
              <w:left w:val="nil"/>
              <w:bottom w:val="double" w:sz="6" w:space="0" w:color="auto"/>
              <w:right w:val="nil"/>
            </w:tcBorders>
            <w:vAlign w:val="bottom"/>
          </w:tcPr>
          <w:p w14:paraId="4D597427"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7BC9D5C7"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091B3CCA"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74F7D0D8"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6213E8E6"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50AC52E5" w14:textId="77777777" w:rsidTr="00D725D8">
        <w:trPr>
          <w:trHeight w:hRule="exact" w:val="135"/>
          <w:jc w:val="center"/>
        </w:trPr>
        <w:tc>
          <w:tcPr>
            <w:tcW w:w="2017" w:type="dxa"/>
            <w:tcBorders>
              <w:top w:val="nil"/>
              <w:left w:val="nil"/>
              <w:bottom w:val="nil"/>
              <w:right w:val="nil"/>
            </w:tcBorders>
            <w:vAlign w:val="bottom"/>
          </w:tcPr>
          <w:p w14:paraId="51DBD415"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7963F920"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0B59361E"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787DC92E"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0C9BD0F7"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bl>
    <w:p w14:paraId="3133A2EA" w14:textId="34D83CDA" w:rsidR="00D725D8" w:rsidRDefault="00D725D8" w:rsidP="001843E1">
      <w:pPr>
        <w:jc w:val="both"/>
      </w:pPr>
      <w:r>
        <w:rPr>
          <w:rFonts w:ascii="Arial" w:hAnsi="Arial" w:cs="Arial"/>
          <w:sz w:val="18"/>
          <w:szCs w:val="18"/>
        </w:rPr>
        <w:br/>
      </w:r>
      <w:r>
        <w:tab/>
        <w:t>berdasarkan hasil pengujian dapat dilihat pada model pertama nilai probabilitas F statistic sebesar 0,150 &gt; 0,05 yang dapat disimpulkan bahwa variabel ESG, BL, dan GCG secara bersamaan tidak berpengaruh terhadap BOPO. Sedangkan pada model kedua nilai probabilitas F statistic sebesar 0,000 &lt; 0,05. Maka dapat disimpulkan pada model kedua variabel ESG, BL, GCG, dan BOPO secara simultan (bersamaan) berpengaruh terhadap variabel ROA.</w:t>
      </w:r>
    </w:p>
    <w:p w14:paraId="66A3506F" w14:textId="6F755B0A" w:rsidR="00D725D8" w:rsidRDefault="00D725D8" w:rsidP="001843E1">
      <w:pPr>
        <w:jc w:val="both"/>
        <w:rPr>
          <w:b/>
          <w:bCs/>
        </w:rPr>
      </w:pPr>
      <w:r>
        <w:rPr>
          <w:b/>
          <w:bCs/>
        </w:rPr>
        <w:t>Uji Koefisien Determinasi</w:t>
      </w:r>
    </w:p>
    <w:p w14:paraId="1B6A4632" w14:textId="77777777" w:rsidR="00D725D8" w:rsidRPr="009936B1" w:rsidRDefault="00D725D8" w:rsidP="001843E1">
      <w:pPr>
        <w:jc w:val="both"/>
        <w:rPr>
          <w:b/>
          <w:bCs/>
        </w:rPr>
      </w:pPr>
      <w:r>
        <w:rPr>
          <w:b/>
          <w:bCs/>
        </w:rPr>
        <w:t>Model I</w:t>
      </w:r>
    </w:p>
    <w:p w14:paraId="5713B72B" w14:textId="77777777" w:rsidR="00D725D8" w:rsidRDefault="00D725D8"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D725D8" w14:paraId="361A8FC3" w14:textId="77777777" w:rsidTr="00C335A2">
        <w:trPr>
          <w:trHeight w:hRule="exact" w:val="90"/>
          <w:jc w:val="center"/>
        </w:trPr>
        <w:tc>
          <w:tcPr>
            <w:tcW w:w="2017" w:type="dxa"/>
            <w:tcBorders>
              <w:top w:val="nil"/>
              <w:left w:val="nil"/>
              <w:bottom w:val="double" w:sz="6" w:space="2" w:color="auto"/>
              <w:right w:val="nil"/>
            </w:tcBorders>
            <w:vAlign w:val="bottom"/>
          </w:tcPr>
          <w:p w14:paraId="2A66BFA5"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42D2DA4F"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2E0DD979"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645CC974"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56A94074"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53F51C67" w14:textId="77777777" w:rsidTr="00C335A2">
        <w:trPr>
          <w:trHeight w:hRule="exact" w:val="135"/>
          <w:jc w:val="center"/>
        </w:trPr>
        <w:tc>
          <w:tcPr>
            <w:tcW w:w="2017" w:type="dxa"/>
            <w:tcBorders>
              <w:top w:val="nil"/>
              <w:left w:val="nil"/>
              <w:bottom w:val="nil"/>
              <w:right w:val="nil"/>
            </w:tcBorders>
            <w:vAlign w:val="bottom"/>
          </w:tcPr>
          <w:p w14:paraId="3409FBB7"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7E0A6714"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70217508"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4E939D08"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0FFC0FC1"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16DE2B6A" w14:textId="77777777" w:rsidTr="00C335A2">
        <w:trPr>
          <w:trHeight w:val="225"/>
          <w:jc w:val="center"/>
        </w:trPr>
        <w:tc>
          <w:tcPr>
            <w:tcW w:w="2017" w:type="dxa"/>
            <w:tcBorders>
              <w:top w:val="nil"/>
              <w:left w:val="nil"/>
              <w:bottom w:val="nil"/>
              <w:right w:val="nil"/>
            </w:tcBorders>
            <w:vAlign w:val="bottom"/>
          </w:tcPr>
          <w:p w14:paraId="7D4F8B95"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14:paraId="6FAAD01B"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0.074582</w:t>
            </w:r>
          </w:p>
        </w:tc>
        <w:tc>
          <w:tcPr>
            <w:tcW w:w="2415" w:type="dxa"/>
            <w:gridSpan w:val="2"/>
            <w:tcBorders>
              <w:top w:val="nil"/>
              <w:left w:val="nil"/>
              <w:bottom w:val="nil"/>
              <w:right w:val="nil"/>
            </w:tcBorders>
            <w:vAlign w:val="bottom"/>
          </w:tcPr>
          <w:p w14:paraId="06FE9B1E"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14:paraId="7091726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0.138988</w:t>
            </w:r>
          </w:p>
        </w:tc>
      </w:tr>
      <w:tr w:rsidR="00D725D8" w14:paraId="7F123A77" w14:textId="77777777" w:rsidTr="00C335A2">
        <w:trPr>
          <w:trHeight w:val="225"/>
          <w:jc w:val="center"/>
        </w:trPr>
        <w:tc>
          <w:tcPr>
            <w:tcW w:w="2017" w:type="dxa"/>
            <w:tcBorders>
              <w:top w:val="nil"/>
              <w:left w:val="nil"/>
              <w:bottom w:val="nil"/>
              <w:right w:val="nil"/>
            </w:tcBorders>
            <w:vAlign w:val="bottom"/>
          </w:tcPr>
          <w:p w14:paraId="64344744"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14:paraId="449ED9A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0.033755</w:t>
            </w:r>
          </w:p>
        </w:tc>
        <w:tc>
          <w:tcPr>
            <w:tcW w:w="2415" w:type="dxa"/>
            <w:gridSpan w:val="2"/>
            <w:tcBorders>
              <w:top w:val="nil"/>
              <w:left w:val="nil"/>
              <w:bottom w:val="nil"/>
              <w:right w:val="nil"/>
            </w:tcBorders>
            <w:vAlign w:val="bottom"/>
          </w:tcPr>
          <w:p w14:paraId="1D11200F"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14:paraId="350795FF"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0.302414</w:t>
            </w:r>
          </w:p>
        </w:tc>
      </w:tr>
      <w:tr w:rsidR="00D725D8" w14:paraId="5D43C204" w14:textId="77777777" w:rsidTr="00C335A2">
        <w:trPr>
          <w:trHeight w:val="225"/>
          <w:jc w:val="center"/>
        </w:trPr>
        <w:tc>
          <w:tcPr>
            <w:tcW w:w="2017" w:type="dxa"/>
            <w:tcBorders>
              <w:top w:val="nil"/>
              <w:left w:val="nil"/>
              <w:bottom w:val="nil"/>
              <w:right w:val="nil"/>
            </w:tcBorders>
            <w:vAlign w:val="bottom"/>
          </w:tcPr>
          <w:p w14:paraId="7959D778"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14:paraId="06AC1AB2"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0.297266</w:t>
            </w:r>
          </w:p>
        </w:tc>
        <w:tc>
          <w:tcPr>
            <w:tcW w:w="2415" w:type="dxa"/>
            <w:gridSpan w:val="2"/>
            <w:tcBorders>
              <w:top w:val="nil"/>
              <w:left w:val="nil"/>
              <w:bottom w:val="nil"/>
              <w:right w:val="nil"/>
            </w:tcBorders>
            <w:vAlign w:val="bottom"/>
          </w:tcPr>
          <w:p w14:paraId="1388DB22"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Sum squared resid</w:t>
            </w:r>
          </w:p>
        </w:tc>
        <w:tc>
          <w:tcPr>
            <w:tcW w:w="997" w:type="dxa"/>
            <w:tcBorders>
              <w:top w:val="nil"/>
              <w:left w:val="nil"/>
              <w:bottom w:val="nil"/>
              <w:right w:val="nil"/>
            </w:tcBorders>
            <w:vAlign w:val="bottom"/>
          </w:tcPr>
          <w:p w14:paraId="044B713C"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6.008979</w:t>
            </w:r>
          </w:p>
        </w:tc>
      </w:tr>
      <w:tr w:rsidR="00D725D8" w14:paraId="326154E0" w14:textId="77777777" w:rsidTr="00C335A2">
        <w:trPr>
          <w:trHeight w:val="225"/>
          <w:jc w:val="center"/>
        </w:trPr>
        <w:tc>
          <w:tcPr>
            <w:tcW w:w="2017" w:type="dxa"/>
            <w:tcBorders>
              <w:top w:val="nil"/>
              <w:left w:val="nil"/>
              <w:bottom w:val="nil"/>
              <w:right w:val="nil"/>
            </w:tcBorders>
            <w:vAlign w:val="bottom"/>
          </w:tcPr>
          <w:p w14:paraId="0B770EA4"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F-statistic</w:t>
            </w:r>
          </w:p>
        </w:tc>
        <w:tc>
          <w:tcPr>
            <w:tcW w:w="1103" w:type="dxa"/>
            <w:tcBorders>
              <w:top w:val="nil"/>
              <w:left w:val="nil"/>
              <w:bottom w:val="nil"/>
              <w:right w:val="nil"/>
            </w:tcBorders>
            <w:vAlign w:val="bottom"/>
          </w:tcPr>
          <w:p w14:paraId="71794E5D"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1.826780</w:t>
            </w:r>
          </w:p>
        </w:tc>
        <w:tc>
          <w:tcPr>
            <w:tcW w:w="2415" w:type="dxa"/>
            <w:gridSpan w:val="2"/>
            <w:tcBorders>
              <w:top w:val="nil"/>
              <w:left w:val="nil"/>
              <w:bottom w:val="nil"/>
              <w:right w:val="nil"/>
            </w:tcBorders>
            <w:vAlign w:val="bottom"/>
          </w:tcPr>
          <w:p w14:paraId="55C04D1B"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14:paraId="4D5AE072"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1.865990</w:t>
            </w:r>
          </w:p>
        </w:tc>
      </w:tr>
      <w:tr w:rsidR="00D725D8" w14:paraId="1DD84B38" w14:textId="77777777" w:rsidTr="00C335A2">
        <w:trPr>
          <w:trHeight w:val="225"/>
          <w:jc w:val="center"/>
        </w:trPr>
        <w:tc>
          <w:tcPr>
            <w:tcW w:w="2017" w:type="dxa"/>
            <w:tcBorders>
              <w:top w:val="nil"/>
              <w:left w:val="nil"/>
              <w:bottom w:val="nil"/>
              <w:right w:val="nil"/>
            </w:tcBorders>
            <w:vAlign w:val="bottom"/>
          </w:tcPr>
          <w:p w14:paraId="5B01D896"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14:paraId="70DEC9B5"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0.150522</w:t>
            </w:r>
          </w:p>
        </w:tc>
        <w:tc>
          <w:tcPr>
            <w:tcW w:w="1207" w:type="dxa"/>
            <w:tcBorders>
              <w:top w:val="nil"/>
              <w:left w:val="nil"/>
              <w:bottom w:val="nil"/>
              <w:right w:val="nil"/>
            </w:tcBorders>
            <w:vAlign w:val="bottom"/>
          </w:tcPr>
          <w:p w14:paraId="2DED0F14"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c>
          <w:tcPr>
            <w:tcW w:w="1208" w:type="dxa"/>
            <w:tcBorders>
              <w:top w:val="nil"/>
              <w:left w:val="nil"/>
              <w:bottom w:val="nil"/>
              <w:right w:val="nil"/>
            </w:tcBorders>
            <w:vAlign w:val="bottom"/>
          </w:tcPr>
          <w:p w14:paraId="7A68428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c>
          <w:tcPr>
            <w:tcW w:w="997" w:type="dxa"/>
            <w:tcBorders>
              <w:top w:val="nil"/>
              <w:left w:val="nil"/>
              <w:bottom w:val="nil"/>
              <w:right w:val="nil"/>
            </w:tcBorders>
            <w:vAlign w:val="bottom"/>
          </w:tcPr>
          <w:p w14:paraId="0CCC8A0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r>
    </w:tbl>
    <w:p w14:paraId="0DCA75EB" w14:textId="77777777" w:rsidR="00D725D8" w:rsidRDefault="00D725D8" w:rsidP="001843E1">
      <w:pPr>
        <w:jc w:val="both"/>
        <w:rPr>
          <w:rFonts w:ascii="Arial" w:hAnsi="Arial" w:cs="Arial"/>
          <w:b/>
          <w:bCs/>
          <w:sz w:val="18"/>
          <w:szCs w:val="18"/>
        </w:rPr>
      </w:pPr>
    </w:p>
    <w:p w14:paraId="2B1A724B" w14:textId="77777777" w:rsidR="00D725D8" w:rsidRDefault="00D725D8" w:rsidP="001843E1">
      <w:pPr>
        <w:jc w:val="both"/>
        <w:rPr>
          <w:rFonts w:ascii="Arial" w:hAnsi="Arial" w:cs="Arial"/>
          <w:b/>
          <w:bCs/>
          <w:sz w:val="18"/>
          <w:szCs w:val="18"/>
        </w:rPr>
      </w:pPr>
      <w:r>
        <w:rPr>
          <w:rFonts w:ascii="Arial" w:hAnsi="Arial" w:cs="Arial"/>
          <w:b/>
          <w:bCs/>
          <w:sz w:val="18"/>
          <w:szCs w:val="18"/>
        </w:rPr>
        <w:t>Model II</w:t>
      </w:r>
    </w:p>
    <w:p w14:paraId="309F6A62" w14:textId="77777777" w:rsidR="00D725D8" w:rsidRDefault="00D725D8"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D725D8" w14:paraId="6408FEC2" w14:textId="77777777" w:rsidTr="00C335A2">
        <w:trPr>
          <w:trHeight w:hRule="exact" w:val="90"/>
          <w:jc w:val="center"/>
        </w:trPr>
        <w:tc>
          <w:tcPr>
            <w:tcW w:w="2017" w:type="dxa"/>
            <w:tcBorders>
              <w:top w:val="nil"/>
              <w:left w:val="nil"/>
              <w:bottom w:val="double" w:sz="6" w:space="2" w:color="auto"/>
              <w:right w:val="nil"/>
            </w:tcBorders>
            <w:vAlign w:val="bottom"/>
          </w:tcPr>
          <w:p w14:paraId="6EC101D9"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7D70D046"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6BF303BD"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64E362AB"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024D2174"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6E539706" w14:textId="77777777" w:rsidTr="00C335A2">
        <w:trPr>
          <w:trHeight w:hRule="exact" w:val="135"/>
          <w:jc w:val="center"/>
        </w:trPr>
        <w:tc>
          <w:tcPr>
            <w:tcW w:w="2017" w:type="dxa"/>
            <w:tcBorders>
              <w:top w:val="nil"/>
              <w:left w:val="nil"/>
              <w:bottom w:val="nil"/>
              <w:right w:val="nil"/>
            </w:tcBorders>
            <w:vAlign w:val="bottom"/>
          </w:tcPr>
          <w:p w14:paraId="48224B58"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66B14AE7"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3A937B40"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46EC1F57"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6B7B2551"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5F0C0E60" w14:textId="77777777" w:rsidTr="00C335A2">
        <w:trPr>
          <w:trHeight w:val="225"/>
          <w:jc w:val="center"/>
        </w:trPr>
        <w:tc>
          <w:tcPr>
            <w:tcW w:w="2017" w:type="dxa"/>
            <w:tcBorders>
              <w:top w:val="nil"/>
              <w:left w:val="nil"/>
              <w:bottom w:val="nil"/>
              <w:right w:val="nil"/>
            </w:tcBorders>
            <w:vAlign w:val="bottom"/>
          </w:tcPr>
          <w:p w14:paraId="17D5B219"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R-squared</w:t>
            </w:r>
          </w:p>
        </w:tc>
        <w:tc>
          <w:tcPr>
            <w:tcW w:w="1103" w:type="dxa"/>
            <w:tcBorders>
              <w:top w:val="nil"/>
              <w:left w:val="nil"/>
              <w:bottom w:val="nil"/>
              <w:right w:val="nil"/>
            </w:tcBorders>
            <w:vAlign w:val="bottom"/>
          </w:tcPr>
          <w:p w14:paraId="7C1E38B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0.678870</w:t>
            </w:r>
          </w:p>
        </w:tc>
        <w:tc>
          <w:tcPr>
            <w:tcW w:w="2415" w:type="dxa"/>
            <w:gridSpan w:val="2"/>
            <w:tcBorders>
              <w:top w:val="nil"/>
              <w:left w:val="nil"/>
              <w:bottom w:val="nil"/>
              <w:right w:val="nil"/>
            </w:tcBorders>
            <w:vAlign w:val="bottom"/>
          </w:tcPr>
          <w:p w14:paraId="2E733AFF"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Mean dependent var</w:t>
            </w:r>
          </w:p>
        </w:tc>
        <w:tc>
          <w:tcPr>
            <w:tcW w:w="997" w:type="dxa"/>
            <w:tcBorders>
              <w:top w:val="nil"/>
              <w:left w:val="nil"/>
              <w:bottom w:val="nil"/>
              <w:right w:val="nil"/>
            </w:tcBorders>
            <w:vAlign w:val="bottom"/>
          </w:tcPr>
          <w:p w14:paraId="15AB1331"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0.014028</w:t>
            </w:r>
          </w:p>
        </w:tc>
      </w:tr>
      <w:tr w:rsidR="00D725D8" w14:paraId="62684685" w14:textId="77777777" w:rsidTr="00C335A2">
        <w:trPr>
          <w:trHeight w:val="225"/>
          <w:jc w:val="center"/>
        </w:trPr>
        <w:tc>
          <w:tcPr>
            <w:tcW w:w="2017" w:type="dxa"/>
            <w:tcBorders>
              <w:top w:val="nil"/>
              <w:left w:val="nil"/>
              <w:bottom w:val="nil"/>
              <w:right w:val="nil"/>
            </w:tcBorders>
            <w:vAlign w:val="bottom"/>
          </w:tcPr>
          <w:p w14:paraId="6C904EF7"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Adjusted R-squared</w:t>
            </w:r>
          </w:p>
        </w:tc>
        <w:tc>
          <w:tcPr>
            <w:tcW w:w="1103" w:type="dxa"/>
            <w:tcBorders>
              <w:top w:val="nil"/>
              <w:left w:val="nil"/>
              <w:bottom w:val="nil"/>
              <w:right w:val="nil"/>
            </w:tcBorders>
            <w:vAlign w:val="bottom"/>
          </w:tcPr>
          <w:p w14:paraId="77324E9E"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0.543996</w:t>
            </w:r>
          </w:p>
        </w:tc>
        <w:tc>
          <w:tcPr>
            <w:tcW w:w="2415" w:type="dxa"/>
            <w:gridSpan w:val="2"/>
            <w:tcBorders>
              <w:top w:val="nil"/>
              <w:left w:val="nil"/>
              <w:bottom w:val="nil"/>
              <w:right w:val="nil"/>
            </w:tcBorders>
            <w:vAlign w:val="bottom"/>
          </w:tcPr>
          <w:p w14:paraId="5FFEEB06"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S.D. dependent var</w:t>
            </w:r>
          </w:p>
        </w:tc>
        <w:tc>
          <w:tcPr>
            <w:tcW w:w="997" w:type="dxa"/>
            <w:tcBorders>
              <w:top w:val="nil"/>
              <w:left w:val="nil"/>
              <w:bottom w:val="nil"/>
              <w:right w:val="nil"/>
            </w:tcBorders>
            <w:vAlign w:val="bottom"/>
          </w:tcPr>
          <w:p w14:paraId="518B271C"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0.109964</w:t>
            </w:r>
          </w:p>
        </w:tc>
      </w:tr>
      <w:tr w:rsidR="00D725D8" w14:paraId="31F7306B" w14:textId="77777777" w:rsidTr="00C335A2">
        <w:trPr>
          <w:trHeight w:val="225"/>
          <w:jc w:val="center"/>
        </w:trPr>
        <w:tc>
          <w:tcPr>
            <w:tcW w:w="2017" w:type="dxa"/>
            <w:tcBorders>
              <w:top w:val="nil"/>
              <w:left w:val="nil"/>
              <w:bottom w:val="nil"/>
              <w:right w:val="nil"/>
            </w:tcBorders>
            <w:vAlign w:val="bottom"/>
          </w:tcPr>
          <w:p w14:paraId="556644FE"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S.E. of regression</w:t>
            </w:r>
          </w:p>
        </w:tc>
        <w:tc>
          <w:tcPr>
            <w:tcW w:w="1103" w:type="dxa"/>
            <w:tcBorders>
              <w:top w:val="nil"/>
              <w:left w:val="nil"/>
              <w:bottom w:val="nil"/>
              <w:right w:val="nil"/>
            </w:tcBorders>
            <w:vAlign w:val="bottom"/>
          </w:tcPr>
          <w:p w14:paraId="4F719499"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0.074256</w:t>
            </w:r>
          </w:p>
        </w:tc>
        <w:tc>
          <w:tcPr>
            <w:tcW w:w="2415" w:type="dxa"/>
            <w:gridSpan w:val="2"/>
            <w:tcBorders>
              <w:top w:val="nil"/>
              <w:left w:val="nil"/>
              <w:bottom w:val="nil"/>
              <w:right w:val="nil"/>
            </w:tcBorders>
            <w:vAlign w:val="bottom"/>
          </w:tcPr>
          <w:p w14:paraId="535E80A1"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Akaike info criterion</w:t>
            </w:r>
          </w:p>
        </w:tc>
        <w:tc>
          <w:tcPr>
            <w:tcW w:w="997" w:type="dxa"/>
            <w:tcBorders>
              <w:top w:val="nil"/>
              <w:left w:val="nil"/>
              <w:bottom w:val="nil"/>
              <w:right w:val="nil"/>
            </w:tcBorders>
            <w:vAlign w:val="bottom"/>
          </w:tcPr>
          <w:p w14:paraId="6B799287"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-2.116120</w:t>
            </w:r>
          </w:p>
        </w:tc>
      </w:tr>
      <w:tr w:rsidR="00D725D8" w14:paraId="2D8783B5" w14:textId="77777777" w:rsidTr="00C335A2">
        <w:trPr>
          <w:trHeight w:val="225"/>
          <w:jc w:val="center"/>
        </w:trPr>
        <w:tc>
          <w:tcPr>
            <w:tcW w:w="2017" w:type="dxa"/>
            <w:tcBorders>
              <w:top w:val="nil"/>
              <w:left w:val="nil"/>
              <w:bottom w:val="nil"/>
              <w:right w:val="nil"/>
            </w:tcBorders>
            <w:vAlign w:val="bottom"/>
          </w:tcPr>
          <w:p w14:paraId="73093795"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Sum squared resid</w:t>
            </w:r>
          </w:p>
        </w:tc>
        <w:tc>
          <w:tcPr>
            <w:tcW w:w="1103" w:type="dxa"/>
            <w:tcBorders>
              <w:top w:val="nil"/>
              <w:left w:val="nil"/>
              <w:bottom w:val="nil"/>
              <w:right w:val="nil"/>
            </w:tcBorders>
            <w:vAlign w:val="bottom"/>
          </w:tcPr>
          <w:p w14:paraId="43A6509B"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0.275700</w:t>
            </w:r>
          </w:p>
        </w:tc>
        <w:tc>
          <w:tcPr>
            <w:tcW w:w="2415" w:type="dxa"/>
            <w:gridSpan w:val="2"/>
            <w:tcBorders>
              <w:top w:val="nil"/>
              <w:left w:val="nil"/>
              <w:bottom w:val="nil"/>
              <w:right w:val="nil"/>
            </w:tcBorders>
            <w:vAlign w:val="bottom"/>
          </w:tcPr>
          <w:p w14:paraId="5E6F1F5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Schwarz criterion</w:t>
            </w:r>
          </w:p>
        </w:tc>
        <w:tc>
          <w:tcPr>
            <w:tcW w:w="997" w:type="dxa"/>
            <w:tcBorders>
              <w:top w:val="nil"/>
              <w:left w:val="nil"/>
              <w:bottom w:val="nil"/>
              <w:right w:val="nil"/>
            </w:tcBorders>
            <w:vAlign w:val="bottom"/>
          </w:tcPr>
          <w:p w14:paraId="68129FC0"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-1.420472</w:t>
            </w:r>
          </w:p>
        </w:tc>
      </w:tr>
      <w:tr w:rsidR="00D725D8" w14:paraId="4A50632F" w14:textId="77777777" w:rsidTr="00C335A2">
        <w:trPr>
          <w:trHeight w:val="225"/>
          <w:jc w:val="center"/>
        </w:trPr>
        <w:tc>
          <w:tcPr>
            <w:tcW w:w="2017" w:type="dxa"/>
            <w:tcBorders>
              <w:top w:val="nil"/>
              <w:left w:val="nil"/>
              <w:bottom w:val="nil"/>
              <w:right w:val="nil"/>
            </w:tcBorders>
            <w:vAlign w:val="bottom"/>
          </w:tcPr>
          <w:p w14:paraId="42D4935E"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Log likelihood</w:t>
            </w:r>
          </w:p>
        </w:tc>
        <w:tc>
          <w:tcPr>
            <w:tcW w:w="1103" w:type="dxa"/>
            <w:tcBorders>
              <w:top w:val="nil"/>
              <w:left w:val="nil"/>
              <w:bottom w:val="nil"/>
              <w:right w:val="nil"/>
            </w:tcBorders>
            <w:vAlign w:val="bottom"/>
          </w:tcPr>
          <w:p w14:paraId="7026441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98.18032</w:t>
            </w:r>
          </w:p>
        </w:tc>
        <w:tc>
          <w:tcPr>
            <w:tcW w:w="2415" w:type="dxa"/>
            <w:gridSpan w:val="2"/>
            <w:tcBorders>
              <w:top w:val="nil"/>
              <w:left w:val="nil"/>
              <w:bottom w:val="nil"/>
              <w:right w:val="nil"/>
            </w:tcBorders>
            <w:vAlign w:val="bottom"/>
          </w:tcPr>
          <w:p w14:paraId="070F9A2D"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Hannan-Quinn criter.</w:t>
            </w:r>
          </w:p>
        </w:tc>
        <w:tc>
          <w:tcPr>
            <w:tcW w:w="997" w:type="dxa"/>
            <w:tcBorders>
              <w:top w:val="nil"/>
              <w:left w:val="nil"/>
              <w:bottom w:val="nil"/>
              <w:right w:val="nil"/>
            </w:tcBorders>
            <w:vAlign w:val="bottom"/>
          </w:tcPr>
          <w:p w14:paraId="7C9A6638"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-1.839180</w:t>
            </w:r>
          </w:p>
        </w:tc>
      </w:tr>
      <w:tr w:rsidR="00D725D8" w14:paraId="387DCB67" w14:textId="77777777" w:rsidTr="00C335A2">
        <w:trPr>
          <w:trHeight w:val="225"/>
          <w:jc w:val="center"/>
        </w:trPr>
        <w:tc>
          <w:tcPr>
            <w:tcW w:w="2017" w:type="dxa"/>
            <w:tcBorders>
              <w:top w:val="nil"/>
              <w:left w:val="nil"/>
              <w:bottom w:val="nil"/>
              <w:right w:val="nil"/>
            </w:tcBorders>
            <w:vAlign w:val="bottom"/>
          </w:tcPr>
          <w:p w14:paraId="08F9F132"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lastRenderedPageBreak/>
              <w:t>F-statistic</w:t>
            </w:r>
          </w:p>
        </w:tc>
        <w:tc>
          <w:tcPr>
            <w:tcW w:w="1103" w:type="dxa"/>
            <w:tcBorders>
              <w:top w:val="nil"/>
              <w:left w:val="nil"/>
              <w:bottom w:val="nil"/>
              <w:right w:val="nil"/>
            </w:tcBorders>
            <w:vAlign w:val="bottom"/>
          </w:tcPr>
          <w:p w14:paraId="77A6CCF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5.033352</w:t>
            </w:r>
          </w:p>
        </w:tc>
        <w:tc>
          <w:tcPr>
            <w:tcW w:w="2415" w:type="dxa"/>
            <w:gridSpan w:val="2"/>
            <w:tcBorders>
              <w:top w:val="nil"/>
              <w:left w:val="nil"/>
              <w:bottom w:val="nil"/>
              <w:right w:val="nil"/>
            </w:tcBorders>
            <w:vAlign w:val="bottom"/>
          </w:tcPr>
          <w:p w14:paraId="5511728C"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    Durbin-Watson stat</w:t>
            </w:r>
          </w:p>
        </w:tc>
        <w:tc>
          <w:tcPr>
            <w:tcW w:w="997" w:type="dxa"/>
            <w:tcBorders>
              <w:top w:val="nil"/>
              <w:left w:val="nil"/>
              <w:bottom w:val="nil"/>
              <w:right w:val="nil"/>
            </w:tcBorders>
            <w:vAlign w:val="bottom"/>
          </w:tcPr>
          <w:p w14:paraId="196450D5"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2.892149</w:t>
            </w:r>
          </w:p>
        </w:tc>
      </w:tr>
      <w:tr w:rsidR="00D725D8" w14:paraId="57D4068E" w14:textId="77777777" w:rsidTr="00C335A2">
        <w:trPr>
          <w:trHeight w:val="225"/>
          <w:jc w:val="center"/>
        </w:trPr>
        <w:tc>
          <w:tcPr>
            <w:tcW w:w="2017" w:type="dxa"/>
            <w:tcBorders>
              <w:top w:val="nil"/>
              <w:left w:val="nil"/>
              <w:bottom w:val="nil"/>
              <w:right w:val="nil"/>
            </w:tcBorders>
            <w:vAlign w:val="bottom"/>
          </w:tcPr>
          <w:p w14:paraId="4CF107F5"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Prob(F-statistic)</w:t>
            </w:r>
          </w:p>
        </w:tc>
        <w:tc>
          <w:tcPr>
            <w:tcW w:w="1103" w:type="dxa"/>
            <w:tcBorders>
              <w:top w:val="nil"/>
              <w:left w:val="nil"/>
              <w:bottom w:val="nil"/>
              <w:right w:val="nil"/>
            </w:tcBorders>
            <w:vAlign w:val="bottom"/>
          </w:tcPr>
          <w:p w14:paraId="55CB1E2A"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0.000001</w:t>
            </w:r>
          </w:p>
        </w:tc>
        <w:tc>
          <w:tcPr>
            <w:tcW w:w="1207" w:type="dxa"/>
            <w:tcBorders>
              <w:top w:val="nil"/>
              <w:left w:val="nil"/>
              <w:bottom w:val="nil"/>
              <w:right w:val="nil"/>
            </w:tcBorders>
            <w:vAlign w:val="bottom"/>
          </w:tcPr>
          <w:p w14:paraId="6C511B21"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c>
          <w:tcPr>
            <w:tcW w:w="1208" w:type="dxa"/>
            <w:tcBorders>
              <w:top w:val="nil"/>
              <w:left w:val="nil"/>
              <w:bottom w:val="nil"/>
              <w:right w:val="nil"/>
            </w:tcBorders>
            <w:vAlign w:val="bottom"/>
          </w:tcPr>
          <w:p w14:paraId="7E8AB413"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c>
          <w:tcPr>
            <w:tcW w:w="997" w:type="dxa"/>
            <w:tcBorders>
              <w:top w:val="nil"/>
              <w:left w:val="nil"/>
              <w:bottom w:val="nil"/>
              <w:right w:val="nil"/>
            </w:tcBorders>
            <w:vAlign w:val="bottom"/>
          </w:tcPr>
          <w:p w14:paraId="2A2B3D1B" w14:textId="77777777" w:rsidR="00D725D8" w:rsidRDefault="00D725D8" w:rsidP="001843E1">
            <w:pPr>
              <w:autoSpaceDE w:val="0"/>
              <w:autoSpaceDN w:val="0"/>
              <w:adjustRightInd w:val="0"/>
              <w:spacing w:after="0" w:line="240" w:lineRule="auto"/>
              <w:ind w:right="10"/>
              <w:jc w:val="both"/>
              <w:rPr>
                <w:rFonts w:ascii="Arial" w:hAnsi="Arial" w:cs="Arial"/>
                <w:color w:val="000000"/>
                <w:sz w:val="18"/>
                <w:szCs w:val="18"/>
              </w:rPr>
            </w:pPr>
          </w:p>
        </w:tc>
      </w:tr>
      <w:tr w:rsidR="00D725D8" w14:paraId="08607D27" w14:textId="77777777" w:rsidTr="00C335A2">
        <w:trPr>
          <w:trHeight w:hRule="exact" w:val="90"/>
          <w:jc w:val="center"/>
        </w:trPr>
        <w:tc>
          <w:tcPr>
            <w:tcW w:w="2017" w:type="dxa"/>
            <w:tcBorders>
              <w:top w:val="nil"/>
              <w:left w:val="nil"/>
              <w:bottom w:val="double" w:sz="6" w:space="0" w:color="auto"/>
              <w:right w:val="nil"/>
            </w:tcBorders>
            <w:vAlign w:val="bottom"/>
          </w:tcPr>
          <w:p w14:paraId="7C0C55F1"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0049EF06"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2F635F05"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1241123F"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6565AB10"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r w:rsidR="00D725D8" w14:paraId="38E4756B" w14:textId="77777777" w:rsidTr="00C335A2">
        <w:trPr>
          <w:trHeight w:hRule="exact" w:val="135"/>
          <w:jc w:val="center"/>
        </w:trPr>
        <w:tc>
          <w:tcPr>
            <w:tcW w:w="2017" w:type="dxa"/>
            <w:tcBorders>
              <w:top w:val="nil"/>
              <w:left w:val="nil"/>
              <w:bottom w:val="nil"/>
              <w:right w:val="nil"/>
            </w:tcBorders>
            <w:vAlign w:val="bottom"/>
          </w:tcPr>
          <w:p w14:paraId="78ADE9B3"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42EB827F"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5FFA0F63"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172D2D39"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3B2C9888" w14:textId="77777777" w:rsidR="00D725D8" w:rsidRDefault="00D725D8" w:rsidP="001843E1">
            <w:pPr>
              <w:autoSpaceDE w:val="0"/>
              <w:autoSpaceDN w:val="0"/>
              <w:adjustRightInd w:val="0"/>
              <w:spacing w:after="0" w:line="240" w:lineRule="auto"/>
              <w:jc w:val="both"/>
              <w:rPr>
                <w:rFonts w:ascii="Arial" w:hAnsi="Arial" w:cs="Arial"/>
                <w:color w:val="000000"/>
                <w:sz w:val="18"/>
                <w:szCs w:val="18"/>
              </w:rPr>
            </w:pPr>
          </w:p>
        </w:tc>
      </w:tr>
    </w:tbl>
    <w:p w14:paraId="043277D6" w14:textId="26C38E88" w:rsidR="00D725D8" w:rsidRDefault="00D725D8" w:rsidP="001843E1">
      <w:pPr>
        <w:jc w:val="both"/>
      </w:pPr>
    </w:p>
    <w:p w14:paraId="373FAD95" w14:textId="08CCFC57" w:rsidR="00D725D8" w:rsidRDefault="00D725D8" w:rsidP="001843E1">
      <w:pPr>
        <w:jc w:val="both"/>
      </w:pPr>
      <w:r>
        <w:tab/>
        <w:t>Berdasarkan hasil pengujian, model pertama diperoleh nilai adjusted r-square sebesar 0,033 yang berarti variabel ESG, BL, dan GCG mampu menjelaskan variabel BOPO sebesar 3,3%. Sedangkan 96,7% sisanya dijelaskan oleh faktor lain diluar model penelitian.</w:t>
      </w:r>
    </w:p>
    <w:p w14:paraId="3AF9415D" w14:textId="58282CE6" w:rsidR="00D725D8" w:rsidRDefault="00D725D8" w:rsidP="001843E1">
      <w:pPr>
        <w:jc w:val="both"/>
      </w:pPr>
      <w:r>
        <w:tab/>
        <w:t>Sedangkan pada model kedua, dapat dilihat bahwa nilai adjusted r-square sebesar 0,543 yang berarti variabel ESG, BL, GCG, dan BOPO mampu menjelaskan variabel ROA sebesar 54,3%. Sedangkan 55,7% sisanya oleh faktor lain diluar model penelitian.</w:t>
      </w:r>
    </w:p>
    <w:p w14:paraId="184F697F" w14:textId="034F4D7F" w:rsidR="00D725D8" w:rsidRDefault="00386DF0" w:rsidP="001843E1">
      <w:pPr>
        <w:jc w:val="both"/>
        <w:rPr>
          <w:b/>
          <w:bCs/>
        </w:rPr>
      </w:pPr>
      <w:r>
        <w:rPr>
          <w:b/>
          <w:bCs/>
        </w:rPr>
        <w:t>Persamaan Regresi dan Uji t (Uji Parsial)</w:t>
      </w:r>
    </w:p>
    <w:p w14:paraId="145CA0E9" w14:textId="1EF08DEB" w:rsidR="00386DF0" w:rsidRDefault="00386DF0" w:rsidP="001843E1">
      <w:pPr>
        <w:jc w:val="both"/>
        <w:rPr>
          <w:b/>
          <w:bCs/>
        </w:rPr>
      </w:pPr>
      <w:r>
        <w:rPr>
          <w:b/>
          <w:bCs/>
        </w:rPr>
        <w:t>Model I</w:t>
      </w:r>
    </w:p>
    <w:p w14:paraId="5BA8E7FE" w14:textId="77777777" w:rsidR="00386DF0" w:rsidRDefault="00386DF0"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386DF0" w14:paraId="4A2591D9" w14:textId="77777777" w:rsidTr="00386DF0">
        <w:trPr>
          <w:trHeight w:val="225"/>
          <w:jc w:val="center"/>
        </w:trPr>
        <w:tc>
          <w:tcPr>
            <w:tcW w:w="2017" w:type="dxa"/>
            <w:tcBorders>
              <w:top w:val="nil"/>
              <w:left w:val="nil"/>
              <w:bottom w:val="nil"/>
              <w:right w:val="nil"/>
            </w:tcBorders>
            <w:vAlign w:val="bottom"/>
          </w:tcPr>
          <w:p w14:paraId="79D8EC56"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Variable</w:t>
            </w:r>
          </w:p>
        </w:tc>
        <w:tc>
          <w:tcPr>
            <w:tcW w:w="1103" w:type="dxa"/>
            <w:tcBorders>
              <w:top w:val="nil"/>
              <w:left w:val="nil"/>
              <w:bottom w:val="nil"/>
              <w:right w:val="nil"/>
            </w:tcBorders>
            <w:vAlign w:val="bottom"/>
          </w:tcPr>
          <w:p w14:paraId="11EFA31E"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14:paraId="315183C0"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14:paraId="1F382C07"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14:paraId="48FDC2C3"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386DF0" w14:paraId="56C8EFE5" w14:textId="77777777" w:rsidTr="00386DF0">
        <w:trPr>
          <w:trHeight w:hRule="exact" w:val="90"/>
          <w:jc w:val="center"/>
        </w:trPr>
        <w:tc>
          <w:tcPr>
            <w:tcW w:w="2017" w:type="dxa"/>
            <w:tcBorders>
              <w:top w:val="nil"/>
              <w:left w:val="nil"/>
              <w:bottom w:val="double" w:sz="6" w:space="2" w:color="auto"/>
              <w:right w:val="nil"/>
            </w:tcBorders>
            <w:vAlign w:val="bottom"/>
          </w:tcPr>
          <w:p w14:paraId="1E5917F6"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5AF901F2"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1DCC88FE"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4AB03736"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654302A2"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r>
      <w:tr w:rsidR="00386DF0" w14:paraId="11059F3F" w14:textId="77777777" w:rsidTr="00386DF0">
        <w:trPr>
          <w:trHeight w:hRule="exact" w:val="135"/>
          <w:jc w:val="center"/>
        </w:trPr>
        <w:tc>
          <w:tcPr>
            <w:tcW w:w="2017" w:type="dxa"/>
            <w:tcBorders>
              <w:top w:val="nil"/>
              <w:left w:val="nil"/>
              <w:bottom w:val="nil"/>
              <w:right w:val="nil"/>
            </w:tcBorders>
            <w:vAlign w:val="bottom"/>
          </w:tcPr>
          <w:p w14:paraId="75A8055F"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49E2FDE7"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24337271"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64BA25A0"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54425D64"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r>
      <w:tr w:rsidR="00386DF0" w14:paraId="571E4399" w14:textId="77777777" w:rsidTr="00386DF0">
        <w:trPr>
          <w:trHeight w:val="225"/>
          <w:jc w:val="center"/>
        </w:trPr>
        <w:tc>
          <w:tcPr>
            <w:tcW w:w="2017" w:type="dxa"/>
            <w:tcBorders>
              <w:top w:val="nil"/>
              <w:left w:val="nil"/>
              <w:bottom w:val="nil"/>
              <w:right w:val="nil"/>
            </w:tcBorders>
            <w:vAlign w:val="bottom"/>
          </w:tcPr>
          <w:p w14:paraId="1FBAE62A"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14:paraId="601CAE86"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0.459228</w:t>
            </w:r>
          </w:p>
        </w:tc>
        <w:tc>
          <w:tcPr>
            <w:tcW w:w="1207" w:type="dxa"/>
            <w:tcBorders>
              <w:top w:val="nil"/>
              <w:left w:val="nil"/>
              <w:bottom w:val="nil"/>
              <w:right w:val="nil"/>
            </w:tcBorders>
            <w:vAlign w:val="bottom"/>
          </w:tcPr>
          <w:p w14:paraId="47603FA5"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0.187058</w:t>
            </w:r>
          </w:p>
        </w:tc>
        <w:tc>
          <w:tcPr>
            <w:tcW w:w="1208" w:type="dxa"/>
            <w:tcBorders>
              <w:top w:val="nil"/>
              <w:left w:val="nil"/>
              <w:bottom w:val="nil"/>
              <w:right w:val="nil"/>
            </w:tcBorders>
            <w:vAlign w:val="bottom"/>
          </w:tcPr>
          <w:p w14:paraId="5276652C"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2.455004</w:t>
            </w:r>
          </w:p>
        </w:tc>
        <w:tc>
          <w:tcPr>
            <w:tcW w:w="997" w:type="dxa"/>
            <w:tcBorders>
              <w:top w:val="nil"/>
              <w:left w:val="nil"/>
              <w:bottom w:val="nil"/>
              <w:right w:val="nil"/>
            </w:tcBorders>
            <w:vAlign w:val="bottom"/>
          </w:tcPr>
          <w:p w14:paraId="231426B9"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0.0167</w:t>
            </w:r>
          </w:p>
        </w:tc>
      </w:tr>
      <w:tr w:rsidR="00386DF0" w14:paraId="650545B7" w14:textId="77777777" w:rsidTr="00386DF0">
        <w:trPr>
          <w:trHeight w:val="225"/>
          <w:jc w:val="center"/>
        </w:trPr>
        <w:tc>
          <w:tcPr>
            <w:tcW w:w="2017" w:type="dxa"/>
            <w:tcBorders>
              <w:top w:val="nil"/>
              <w:left w:val="nil"/>
              <w:bottom w:val="nil"/>
              <w:right w:val="nil"/>
            </w:tcBorders>
            <w:vAlign w:val="bottom"/>
          </w:tcPr>
          <w:p w14:paraId="3F142DDB" w14:textId="0D04F3BE" w:rsidR="00386DF0" w:rsidRDefault="00386DF0"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103" w:type="dxa"/>
            <w:tcBorders>
              <w:top w:val="nil"/>
              <w:left w:val="nil"/>
              <w:bottom w:val="nil"/>
              <w:right w:val="nil"/>
            </w:tcBorders>
            <w:vAlign w:val="bottom"/>
          </w:tcPr>
          <w:p w14:paraId="04300C45"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-0.405594</w:t>
            </w:r>
          </w:p>
        </w:tc>
        <w:tc>
          <w:tcPr>
            <w:tcW w:w="1207" w:type="dxa"/>
            <w:tcBorders>
              <w:top w:val="nil"/>
              <w:left w:val="nil"/>
              <w:bottom w:val="nil"/>
              <w:right w:val="nil"/>
            </w:tcBorders>
            <w:vAlign w:val="bottom"/>
          </w:tcPr>
          <w:p w14:paraId="42536126"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0.175228</w:t>
            </w:r>
          </w:p>
        </w:tc>
        <w:tc>
          <w:tcPr>
            <w:tcW w:w="1208" w:type="dxa"/>
            <w:tcBorders>
              <w:top w:val="nil"/>
              <w:left w:val="nil"/>
              <w:bottom w:val="nil"/>
              <w:right w:val="nil"/>
            </w:tcBorders>
            <w:vAlign w:val="bottom"/>
          </w:tcPr>
          <w:p w14:paraId="13C2BD7B"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-2.314664</w:t>
            </w:r>
          </w:p>
        </w:tc>
        <w:tc>
          <w:tcPr>
            <w:tcW w:w="997" w:type="dxa"/>
            <w:tcBorders>
              <w:top w:val="nil"/>
              <w:left w:val="nil"/>
              <w:bottom w:val="nil"/>
              <w:right w:val="nil"/>
            </w:tcBorders>
            <w:vAlign w:val="bottom"/>
          </w:tcPr>
          <w:p w14:paraId="30EBE6E2"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0.0237</w:t>
            </w:r>
          </w:p>
        </w:tc>
      </w:tr>
      <w:tr w:rsidR="00386DF0" w14:paraId="43216C64" w14:textId="77777777" w:rsidTr="00386DF0">
        <w:trPr>
          <w:trHeight w:val="225"/>
          <w:jc w:val="center"/>
        </w:trPr>
        <w:tc>
          <w:tcPr>
            <w:tcW w:w="2017" w:type="dxa"/>
            <w:tcBorders>
              <w:top w:val="nil"/>
              <w:left w:val="nil"/>
              <w:bottom w:val="nil"/>
              <w:right w:val="nil"/>
            </w:tcBorders>
            <w:vAlign w:val="bottom"/>
          </w:tcPr>
          <w:p w14:paraId="1650609D" w14:textId="08E77439" w:rsidR="00386DF0" w:rsidRDefault="00386DF0"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103" w:type="dxa"/>
            <w:tcBorders>
              <w:top w:val="nil"/>
              <w:left w:val="nil"/>
              <w:bottom w:val="nil"/>
              <w:right w:val="nil"/>
            </w:tcBorders>
            <w:vAlign w:val="bottom"/>
          </w:tcPr>
          <w:p w14:paraId="2497266D"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-0.100727</w:t>
            </w:r>
          </w:p>
        </w:tc>
        <w:tc>
          <w:tcPr>
            <w:tcW w:w="1207" w:type="dxa"/>
            <w:tcBorders>
              <w:top w:val="nil"/>
              <w:left w:val="nil"/>
              <w:bottom w:val="nil"/>
              <w:right w:val="nil"/>
            </w:tcBorders>
            <w:vAlign w:val="bottom"/>
          </w:tcPr>
          <w:p w14:paraId="55A9F0B3"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0.164305</w:t>
            </w:r>
          </w:p>
        </w:tc>
        <w:tc>
          <w:tcPr>
            <w:tcW w:w="1208" w:type="dxa"/>
            <w:tcBorders>
              <w:top w:val="nil"/>
              <w:left w:val="nil"/>
              <w:bottom w:val="nil"/>
              <w:right w:val="nil"/>
            </w:tcBorders>
            <w:vAlign w:val="bottom"/>
          </w:tcPr>
          <w:p w14:paraId="7383D958"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-0.613050</w:t>
            </w:r>
          </w:p>
        </w:tc>
        <w:tc>
          <w:tcPr>
            <w:tcW w:w="997" w:type="dxa"/>
            <w:tcBorders>
              <w:top w:val="nil"/>
              <w:left w:val="nil"/>
              <w:bottom w:val="nil"/>
              <w:right w:val="nil"/>
            </w:tcBorders>
            <w:vAlign w:val="bottom"/>
          </w:tcPr>
          <w:p w14:paraId="2435E867"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0.5419</w:t>
            </w:r>
          </w:p>
        </w:tc>
      </w:tr>
      <w:tr w:rsidR="00386DF0" w14:paraId="06D4DBE8" w14:textId="77777777" w:rsidTr="00386DF0">
        <w:trPr>
          <w:trHeight w:val="225"/>
          <w:jc w:val="center"/>
        </w:trPr>
        <w:tc>
          <w:tcPr>
            <w:tcW w:w="2017" w:type="dxa"/>
            <w:tcBorders>
              <w:top w:val="nil"/>
              <w:left w:val="nil"/>
              <w:bottom w:val="nil"/>
              <w:right w:val="nil"/>
            </w:tcBorders>
            <w:vAlign w:val="bottom"/>
          </w:tcPr>
          <w:p w14:paraId="74482246" w14:textId="42F9D59D" w:rsidR="00386DF0" w:rsidRDefault="00386DF0"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103" w:type="dxa"/>
            <w:tcBorders>
              <w:top w:val="nil"/>
              <w:left w:val="nil"/>
              <w:bottom w:val="nil"/>
              <w:right w:val="nil"/>
            </w:tcBorders>
            <w:vAlign w:val="bottom"/>
          </w:tcPr>
          <w:p w14:paraId="0E57D17E"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0.153890</w:t>
            </w:r>
          </w:p>
        </w:tc>
        <w:tc>
          <w:tcPr>
            <w:tcW w:w="1207" w:type="dxa"/>
            <w:tcBorders>
              <w:top w:val="nil"/>
              <w:left w:val="nil"/>
              <w:bottom w:val="nil"/>
              <w:right w:val="nil"/>
            </w:tcBorders>
            <w:vAlign w:val="bottom"/>
          </w:tcPr>
          <w:p w14:paraId="5A0C7E34"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0.364450</w:t>
            </w:r>
          </w:p>
        </w:tc>
        <w:tc>
          <w:tcPr>
            <w:tcW w:w="1208" w:type="dxa"/>
            <w:tcBorders>
              <w:top w:val="nil"/>
              <w:left w:val="nil"/>
              <w:bottom w:val="nil"/>
              <w:right w:val="nil"/>
            </w:tcBorders>
            <w:vAlign w:val="bottom"/>
          </w:tcPr>
          <w:p w14:paraId="2C5269E8"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0.422254</w:t>
            </w:r>
          </w:p>
        </w:tc>
        <w:tc>
          <w:tcPr>
            <w:tcW w:w="997" w:type="dxa"/>
            <w:tcBorders>
              <w:top w:val="nil"/>
              <w:left w:val="nil"/>
              <w:bottom w:val="nil"/>
              <w:right w:val="nil"/>
            </w:tcBorders>
            <w:vAlign w:val="bottom"/>
          </w:tcPr>
          <w:p w14:paraId="70B5BB06"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0.6742</w:t>
            </w:r>
          </w:p>
        </w:tc>
      </w:tr>
      <w:tr w:rsidR="00386DF0" w14:paraId="0B05BBF6" w14:textId="77777777" w:rsidTr="00386DF0">
        <w:trPr>
          <w:trHeight w:hRule="exact" w:val="90"/>
          <w:jc w:val="center"/>
        </w:trPr>
        <w:tc>
          <w:tcPr>
            <w:tcW w:w="2017" w:type="dxa"/>
            <w:tcBorders>
              <w:top w:val="nil"/>
              <w:left w:val="nil"/>
              <w:bottom w:val="double" w:sz="6" w:space="0" w:color="auto"/>
              <w:right w:val="nil"/>
            </w:tcBorders>
            <w:vAlign w:val="bottom"/>
          </w:tcPr>
          <w:p w14:paraId="2F04F72C"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6C8B2D0C"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324C0BF0"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2A72C34A"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0FBAC434"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r>
      <w:tr w:rsidR="00386DF0" w14:paraId="00D03767" w14:textId="77777777" w:rsidTr="00386DF0">
        <w:trPr>
          <w:trHeight w:hRule="exact" w:val="135"/>
          <w:jc w:val="center"/>
        </w:trPr>
        <w:tc>
          <w:tcPr>
            <w:tcW w:w="2017" w:type="dxa"/>
            <w:tcBorders>
              <w:top w:val="nil"/>
              <w:left w:val="nil"/>
              <w:bottom w:val="nil"/>
              <w:right w:val="nil"/>
            </w:tcBorders>
            <w:vAlign w:val="bottom"/>
          </w:tcPr>
          <w:p w14:paraId="76088143"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3F53F0AF"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12454178"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05ED4E8C"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7BEAFBF1"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r>
    </w:tbl>
    <w:p w14:paraId="0D813DA0" w14:textId="2C74DD39" w:rsidR="00386DF0" w:rsidRDefault="00386DF0" w:rsidP="001843E1">
      <w:pPr>
        <w:jc w:val="both"/>
      </w:pPr>
      <w:r>
        <w:rPr>
          <w:rFonts w:ascii="Arial" w:hAnsi="Arial" w:cs="Arial"/>
          <w:sz w:val="18"/>
          <w:szCs w:val="18"/>
        </w:rPr>
        <w:br/>
      </w:r>
      <w:r>
        <w:t>Berdasarkan hasil pengujian, diperoleh nilai statistic dari uji t dan persamaan model pertama adalah sebagai berikut.</w:t>
      </w:r>
    </w:p>
    <w:p w14:paraId="1A5791D3" w14:textId="166B6EBF" w:rsidR="00386DF0" w:rsidRDefault="00386DF0" w:rsidP="001843E1">
      <w:pPr>
        <w:jc w:val="both"/>
      </w:pPr>
      <w:r>
        <w:t>BOPO = 0,459 – 0,405ESG – 0,100BL + 0,153GCG</w:t>
      </w:r>
    </w:p>
    <w:p w14:paraId="32845E98" w14:textId="0C0E85A5" w:rsidR="00386DF0" w:rsidRDefault="00386DF0" w:rsidP="001843E1">
      <w:pPr>
        <w:pStyle w:val="ListParagraph"/>
        <w:numPr>
          <w:ilvl w:val="0"/>
          <w:numId w:val="3"/>
        </w:numPr>
        <w:jc w:val="both"/>
      </w:pPr>
      <w:r>
        <w:t>Berdasarkan hasil pengujian, diperoleh nilai koefisien variabel ESG sebesar (-0,405) dan signifikansi sebesar 0,023 &lt; 0,05. Maka dapat disimpulkan bahwa ESG berpengaruh negatif dan signifikan terhadap BOPO.</w:t>
      </w:r>
    </w:p>
    <w:p w14:paraId="0C095233" w14:textId="0701F255" w:rsidR="00386DF0" w:rsidRDefault="00386DF0" w:rsidP="001843E1">
      <w:pPr>
        <w:pStyle w:val="ListParagraph"/>
        <w:numPr>
          <w:ilvl w:val="0"/>
          <w:numId w:val="3"/>
        </w:numPr>
        <w:jc w:val="both"/>
      </w:pPr>
      <w:r>
        <w:t>Berdasarkan hasil pengujian, diperoleh nilai koefisien variabel BL sebesar (-0,100) dan signifikansi sebesar 0,541 &gt; 0,05. Maka dapat disimpulkan bahwa BL tidak berpengaruh terhadap BOPO.</w:t>
      </w:r>
    </w:p>
    <w:p w14:paraId="3634FD3C" w14:textId="2DDC256C" w:rsidR="00386DF0" w:rsidRDefault="00386DF0" w:rsidP="001843E1">
      <w:pPr>
        <w:pStyle w:val="ListParagraph"/>
        <w:numPr>
          <w:ilvl w:val="0"/>
          <w:numId w:val="3"/>
        </w:numPr>
        <w:jc w:val="both"/>
      </w:pPr>
      <w:r>
        <w:t>Berdasarkan hasil pengujian, diperoleh nilai koefisien variabel GCG sebesar (0,153) dan signifikansi sebesar 0,674 &gt; 0,05. Maka dapat disimpulkan bahwa GCG tidak berpengaruh terhadap BOPO.</w:t>
      </w:r>
    </w:p>
    <w:p w14:paraId="7194714E" w14:textId="3C866966" w:rsidR="00386DF0" w:rsidRDefault="00386DF0" w:rsidP="001843E1">
      <w:pPr>
        <w:jc w:val="both"/>
      </w:pPr>
    </w:p>
    <w:p w14:paraId="0B8648DF" w14:textId="39A64C2F" w:rsidR="00386DF0" w:rsidRDefault="00386DF0" w:rsidP="001843E1">
      <w:pPr>
        <w:jc w:val="both"/>
      </w:pPr>
    </w:p>
    <w:p w14:paraId="3BC57141" w14:textId="20969DB6" w:rsidR="00386DF0" w:rsidRDefault="00386DF0" w:rsidP="001843E1">
      <w:pPr>
        <w:jc w:val="both"/>
      </w:pPr>
    </w:p>
    <w:p w14:paraId="4D2D1374" w14:textId="77777777" w:rsidR="00386DF0" w:rsidRDefault="00386DF0" w:rsidP="001843E1">
      <w:pPr>
        <w:jc w:val="both"/>
      </w:pPr>
    </w:p>
    <w:p w14:paraId="2429C6BC" w14:textId="77777777" w:rsidR="00386DF0" w:rsidRPr="00386DF0" w:rsidRDefault="00386DF0" w:rsidP="001843E1">
      <w:pPr>
        <w:pStyle w:val="ListParagraph"/>
        <w:jc w:val="both"/>
      </w:pPr>
    </w:p>
    <w:p w14:paraId="79A319D0" w14:textId="4C000186" w:rsidR="00386DF0" w:rsidRDefault="00386DF0" w:rsidP="001843E1">
      <w:pPr>
        <w:jc w:val="both"/>
        <w:rPr>
          <w:b/>
          <w:bCs/>
        </w:rPr>
      </w:pPr>
      <w:r>
        <w:rPr>
          <w:b/>
          <w:bCs/>
        </w:rPr>
        <w:t>Model II</w:t>
      </w:r>
    </w:p>
    <w:p w14:paraId="567E7CFB" w14:textId="1EB762EF" w:rsidR="00386DF0" w:rsidRDefault="00386DF0" w:rsidP="001843E1">
      <w:pPr>
        <w:autoSpaceDE w:val="0"/>
        <w:autoSpaceDN w:val="0"/>
        <w:adjustRightInd w:val="0"/>
        <w:spacing w:after="0" w:line="240" w:lineRule="auto"/>
        <w:jc w:val="both"/>
        <w:rPr>
          <w:rFonts w:ascii="Arial" w:hAnsi="Arial" w:cs="Arial"/>
          <w:sz w:val="18"/>
          <w:szCs w:val="18"/>
        </w:rPr>
      </w:pPr>
    </w:p>
    <w:tbl>
      <w:tblPr>
        <w:tblW w:w="0" w:type="auto"/>
        <w:jc w:val="center"/>
        <w:tblLayout w:type="fixed"/>
        <w:tblCellMar>
          <w:left w:w="0" w:type="dxa"/>
          <w:right w:w="0" w:type="dxa"/>
        </w:tblCellMar>
        <w:tblLook w:val="0000" w:firstRow="0" w:lastRow="0" w:firstColumn="0" w:lastColumn="0" w:noHBand="0" w:noVBand="0"/>
      </w:tblPr>
      <w:tblGrid>
        <w:gridCol w:w="2017"/>
        <w:gridCol w:w="1103"/>
        <w:gridCol w:w="1207"/>
        <w:gridCol w:w="1208"/>
        <w:gridCol w:w="997"/>
      </w:tblGrid>
      <w:tr w:rsidR="00386DF0" w14:paraId="1A55E8EC" w14:textId="77777777" w:rsidTr="00386DF0">
        <w:trPr>
          <w:trHeight w:val="225"/>
          <w:jc w:val="center"/>
        </w:trPr>
        <w:tc>
          <w:tcPr>
            <w:tcW w:w="2017" w:type="dxa"/>
            <w:tcBorders>
              <w:top w:val="nil"/>
              <w:left w:val="nil"/>
              <w:bottom w:val="nil"/>
              <w:right w:val="nil"/>
            </w:tcBorders>
            <w:vAlign w:val="bottom"/>
          </w:tcPr>
          <w:p w14:paraId="4D8D9528"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lastRenderedPageBreak/>
              <w:t>Variable</w:t>
            </w:r>
          </w:p>
        </w:tc>
        <w:tc>
          <w:tcPr>
            <w:tcW w:w="1103" w:type="dxa"/>
            <w:tcBorders>
              <w:top w:val="nil"/>
              <w:left w:val="nil"/>
              <w:bottom w:val="nil"/>
              <w:right w:val="nil"/>
            </w:tcBorders>
            <w:vAlign w:val="bottom"/>
          </w:tcPr>
          <w:p w14:paraId="4B9FEF8E"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Coefficient</w:t>
            </w:r>
          </w:p>
        </w:tc>
        <w:tc>
          <w:tcPr>
            <w:tcW w:w="1207" w:type="dxa"/>
            <w:tcBorders>
              <w:top w:val="nil"/>
              <w:left w:val="nil"/>
              <w:bottom w:val="nil"/>
              <w:right w:val="nil"/>
            </w:tcBorders>
            <w:vAlign w:val="bottom"/>
          </w:tcPr>
          <w:p w14:paraId="51B5F420"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Std. Error</w:t>
            </w:r>
          </w:p>
        </w:tc>
        <w:tc>
          <w:tcPr>
            <w:tcW w:w="1208" w:type="dxa"/>
            <w:tcBorders>
              <w:top w:val="nil"/>
              <w:left w:val="nil"/>
              <w:bottom w:val="nil"/>
              <w:right w:val="nil"/>
            </w:tcBorders>
            <w:vAlign w:val="bottom"/>
          </w:tcPr>
          <w:p w14:paraId="4C634BC9"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t-Statistic</w:t>
            </w:r>
          </w:p>
        </w:tc>
        <w:tc>
          <w:tcPr>
            <w:tcW w:w="997" w:type="dxa"/>
            <w:tcBorders>
              <w:top w:val="nil"/>
              <w:left w:val="nil"/>
              <w:bottom w:val="nil"/>
              <w:right w:val="nil"/>
            </w:tcBorders>
            <w:vAlign w:val="bottom"/>
          </w:tcPr>
          <w:p w14:paraId="185F47E5"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Prob.  </w:t>
            </w:r>
          </w:p>
        </w:tc>
      </w:tr>
      <w:tr w:rsidR="00386DF0" w14:paraId="2BAFD467" w14:textId="77777777" w:rsidTr="00386DF0">
        <w:trPr>
          <w:trHeight w:hRule="exact" w:val="90"/>
          <w:jc w:val="center"/>
        </w:trPr>
        <w:tc>
          <w:tcPr>
            <w:tcW w:w="2017" w:type="dxa"/>
            <w:tcBorders>
              <w:top w:val="nil"/>
              <w:left w:val="nil"/>
              <w:bottom w:val="double" w:sz="6" w:space="2" w:color="auto"/>
              <w:right w:val="nil"/>
            </w:tcBorders>
            <w:vAlign w:val="bottom"/>
          </w:tcPr>
          <w:p w14:paraId="6CD55935"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2" w:color="auto"/>
              <w:right w:val="nil"/>
            </w:tcBorders>
            <w:vAlign w:val="bottom"/>
          </w:tcPr>
          <w:p w14:paraId="4FCC3E4A"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2" w:color="auto"/>
              <w:right w:val="nil"/>
            </w:tcBorders>
            <w:vAlign w:val="bottom"/>
          </w:tcPr>
          <w:p w14:paraId="697E766B"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2" w:color="auto"/>
              <w:right w:val="nil"/>
            </w:tcBorders>
            <w:vAlign w:val="bottom"/>
          </w:tcPr>
          <w:p w14:paraId="3391E966"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2" w:color="auto"/>
              <w:right w:val="nil"/>
            </w:tcBorders>
            <w:vAlign w:val="bottom"/>
          </w:tcPr>
          <w:p w14:paraId="7FB3B190"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r>
      <w:tr w:rsidR="00386DF0" w14:paraId="7BE65CFE" w14:textId="77777777" w:rsidTr="00386DF0">
        <w:trPr>
          <w:trHeight w:hRule="exact" w:val="135"/>
          <w:jc w:val="center"/>
        </w:trPr>
        <w:tc>
          <w:tcPr>
            <w:tcW w:w="2017" w:type="dxa"/>
            <w:tcBorders>
              <w:top w:val="nil"/>
              <w:left w:val="nil"/>
              <w:bottom w:val="nil"/>
              <w:right w:val="nil"/>
            </w:tcBorders>
            <w:vAlign w:val="bottom"/>
          </w:tcPr>
          <w:p w14:paraId="13744D43"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6FC4AEA5"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676CEFB1"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59344DF7"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469FCF74"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r>
      <w:tr w:rsidR="00386DF0" w14:paraId="55B7384C" w14:textId="77777777" w:rsidTr="00386DF0">
        <w:trPr>
          <w:trHeight w:val="225"/>
          <w:jc w:val="center"/>
        </w:trPr>
        <w:tc>
          <w:tcPr>
            <w:tcW w:w="2017" w:type="dxa"/>
            <w:tcBorders>
              <w:top w:val="nil"/>
              <w:left w:val="nil"/>
              <w:bottom w:val="nil"/>
              <w:right w:val="nil"/>
            </w:tcBorders>
            <w:vAlign w:val="bottom"/>
          </w:tcPr>
          <w:p w14:paraId="4F8A83E5"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C</w:t>
            </w:r>
          </w:p>
        </w:tc>
        <w:tc>
          <w:tcPr>
            <w:tcW w:w="1103" w:type="dxa"/>
            <w:tcBorders>
              <w:top w:val="nil"/>
              <w:left w:val="nil"/>
              <w:bottom w:val="nil"/>
              <w:right w:val="nil"/>
            </w:tcBorders>
            <w:vAlign w:val="bottom"/>
          </w:tcPr>
          <w:p w14:paraId="0FF2B958"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0.117637</w:t>
            </w:r>
          </w:p>
        </w:tc>
        <w:tc>
          <w:tcPr>
            <w:tcW w:w="1207" w:type="dxa"/>
            <w:tcBorders>
              <w:top w:val="nil"/>
              <w:left w:val="nil"/>
              <w:bottom w:val="nil"/>
              <w:right w:val="nil"/>
            </w:tcBorders>
            <w:vAlign w:val="bottom"/>
          </w:tcPr>
          <w:p w14:paraId="6DBD0D94"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0.057815</w:t>
            </w:r>
          </w:p>
        </w:tc>
        <w:tc>
          <w:tcPr>
            <w:tcW w:w="1208" w:type="dxa"/>
            <w:tcBorders>
              <w:top w:val="nil"/>
              <w:left w:val="nil"/>
              <w:bottom w:val="nil"/>
              <w:right w:val="nil"/>
            </w:tcBorders>
            <w:vAlign w:val="bottom"/>
          </w:tcPr>
          <w:p w14:paraId="08BED1D8"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2.034717</w:t>
            </w:r>
          </w:p>
        </w:tc>
        <w:tc>
          <w:tcPr>
            <w:tcW w:w="997" w:type="dxa"/>
            <w:tcBorders>
              <w:top w:val="nil"/>
              <w:left w:val="nil"/>
              <w:bottom w:val="nil"/>
              <w:right w:val="nil"/>
            </w:tcBorders>
            <w:vAlign w:val="bottom"/>
          </w:tcPr>
          <w:p w14:paraId="1B84EE50"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0.0472</w:t>
            </w:r>
          </w:p>
        </w:tc>
      </w:tr>
      <w:tr w:rsidR="00386DF0" w14:paraId="508670CF" w14:textId="77777777" w:rsidTr="00386DF0">
        <w:trPr>
          <w:trHeight w:val="225"/>
          <w:jc w:val="center"/>
        </w:trPr>
        <w:tc>
          <w:tcPr>
            <w:tcW w:w="2017" w:type="dxa"/>
            <w:tcBorders>
              <w:top w:val="nil"/>
              <w:left w:val="nil"/>
              <w:bottom w:val="nil"/>
              <w:right w:val="nil"/>
            </w:tcBorders>
            <w:vAlign w:val="bottom"/>
          </w:tcPr>
          <w:p w14:paraId="70F78F27" w14:textId="761BABE5" w:rsidR="00386DF0" w:rsidRDefault="001772C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ESG</w:t>
            </w:r>
          </w:p>
        </w:tc>
        <w:tc>
          <w:tcPr>
            <w:tcW w:w="1103" w:type="dxa"/>
            <w:tcBorders>
              <w:top w:val="nil"/>
              <w:left w:val="nil"/>
              <w:bottom w:val="nil"/>
              <w:right w:val="nil"/>
            </w:tcBorders>
            <w:vAlign w:val="bottom"/>
          </w:tcPr>
          <w:p w14:paraId="643BB950"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-0.106044</w:t>
            </w:r>
          </w:p>
        </w:tc>
        <w:tc>
          <w:tcPr>
            <w:tcW w:w="1207" w:type="dxa"/>
            <w:tcBorders>
              <w:top w:val="nil"/>
              <w:left w:val="nil"/>
              <w:bottom w:val="nil"/>
              <w:right w:val="nil"/>
            </w:tcBorders>
            <w:vAlign w:val="bottom"/>
          </w:tcPr>
          <w:p w14:paraId="62410C80"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0.053591</w:t>
            </w:r>
          </w:p>
        </w:tc>
        <w:tc>
          <w:tcPr>
            <w:tcW w:w="1208" w:type="dxa"/>
            <w:tcBorders>
              <w:top w:val="nil"/>
              <w:left w:val="nil"/>
              <w:bottom w:val="nil"/>
              <w:right w:val="nil"/>
            </w:tcBorders>
            <w:vAlign w:val="bottom"/>
          </w:tcPr>
          <w:p w14:paraId="74896D8D"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-1.978761</w:t>
            </w:r>
          </w:p>
        </w:tc>
        <w:tc>
          <w:tcPr>
            <w:tcW w:w="997" w:type="dxa"/>
            <w:tcBorders>
              <w:top w:val="nil"/>
              <w:left w:val="nil"/>
              <w:bottom w:val="nil"/>
              <w:right w:val="nil"/>
            </w:tcBorders>
            <w:vAlign w:val="bottom"/>
          </w:tcPr>
          <w:p w14:paraId="573CBF5F"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0.0534</w:t>
            </w:r>
          </w:p>
        </w:tc>
      </w:tr>
      <w:tr w:rsidR="00386DF0" w14:paraId="4012706D" w14:textId="77777777" w:rsidTr="00386DF0">
        <w:trPr>
          <w:trHeight w:val="225"/>
          <w:jc w:val="center"/>
        </w:trPr>
        <w:tc>
          <w:tcPr>
            <w:tcW w:w="2017" w:type="dxa"/>
            <w:tcBorders>
              <w:top w:val="nil"/>
              <w:left w:val="nil"/>
              <w:bottom w:val="nil"/>
              <w:right w:val="nil"/>
            </w:tcBorders>
            <w:vAlign w:val="bottom"/>
          </w:tcPr>
          <w:p w14:paraId="50A2921C" w14:textId="7A503EA6" w:rsidR="00386DF0" w:rsidRDefault="001772C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BL</w:t>
            </w:r>
          </w:p>
        </w:tc>
        <w:tc>
          <w:tcPr>
            <w:tcW w:w="1103" w:type="dxa"/>
            <w:tcBorders>
              <w:top w:val="nil"/>
              <w:left w:val="nil"/>
              <w:bottom w:val="nil"/>
              <w:right w:val="nil"/>
            </w:tcBorders>
            <w:vAlign w:val="bottom"/>
          </w:tcPr>
          <w:p w14:paraId="07CC1F02"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0.001970</w:t>
            </w:r>
          </w:p>
        </w:tc>
        <w:tc>
          <w:tcPr>
            <w:tcW w:w="1207" w:type="dxa"/>
            <w:tcBorders>
              <w:top w:val="nil"/>
              <w:left w:val="nil"/>
              <w:bottom w:val="nil"/>
              <w:right w:val="nil"/>
            </w:tcBorders>
            <w:vAlign w:val="bottom"/>
          </w:tcPr>
          <w:p w14:paraId="3CCE333E"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0.043737</w:t>
            </w:r>
          </w:p>
        </w:tc>
        <w:tc>
          <w:tcPr>
            <w:tcW w:w="1208" w:type="dxa"/>
            <w:tcBorders>
              <w:top w:val="nil"/>
              <w:left w:val="nil"/>
              <w:bottom w:val="nil"/>
              <w:right w:val="nil"/>
            </w:tcBorders>
            <w:vAlign w:val="bottom"/>
          </w:tcPr>
          <w:p w14:paraId="4D90AF1C"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0.045035</w:t>
            </w:r>
          </w:p>
        </w:tc>
        <w:tc>
          <w:tcPr>
            <w:tcW w:w="997" w:type="dxa"/>
            <w:tcBorders>
              <w:top w:val="nil"/>
              <w:left w:val="nil"/>
              <w:bottom w:val="nil"/>
              <w:right w:val="nil"/>
            </w:tcBorders>
            <w:vAlign w:val="bottom"/>
          </w:tcPr>
          <w:p w14:paraId="429A99FE"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0.9643</w:t>
            </w:r>
          </w:p>
        </w:tc>
      </w:tr>
      <w:tr w:rsidR="00386DF0" w14:paraId="5F16E3F4" w14:textId="77777777" w:rsidTr="00386DF0">
        <w:trPr>
          <w:trHeight w:val="225"/>
          <w:jc w:val="center"/>
        </w:trPr>
        <w:tc>
          <w:tcPr>
            <w:tcW w:w="2017" w:type="dxa"/>
            <w:tcBorders>
              <w:top w:val="nil"/>
              <w:left w:val="nil"/>
              <w:bottom w:val="nil"/>
              <w:right w:val="nil"/>
            </w:tcBorders>
            <w:vAlign w:val="bottom"/>
          </w:tcPr>
          <w:p w14:paraId="1E6FE68F" w14:textId="045627B6" w:rsidR="00386DF0" w:rsidRDefault="001772C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GCG</w:t>
            </w:r>
          </w:p>
        </w:tc>
        <w:tc>
          <w:tcPr>
            <w:tcW w:w="1103" w:type="dxa"/>
            <w:tcBorders>
              <w:top w:val="nil"/>
              <w:left w:val="nil"/>
              <w:bottom w:val="nil"/>
              <w:right w:val="nil"/>
            </w:tcBorders>
            <w:vAlign w:val="bottom"/>
          </w:tcPr>
          <w:p w14:paraId="45ECB113"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0.124667</w:t>
            </w:r>
          </w:p>
        </w:tc>
        <w:tc>
          <w:tcPr>
            <w:tcW w:w="1207" w:type="dxa"/>
            <w:tcBorders>
              <w:top w:val="nil"/>
              <w:left w:val="nil"/>
              <w:bottom w:val="nil"/>
              <w:right w:val="nil"/>
            </w:tcBorders>
            <w:vAlign w:val="bottom"/>
          </w:tcPr>
          <w:p w14:paraId="2451F76D"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0.124759</w:t>
            </w:r>
          </w:p>
        </w:tc>
        <w:tc>
          <w:tcPr>
            <w:tcW w:w="1208" w:type="dxa"/>
            <w:tcBorders>
              <w:top w:val="nil"/>
              <w:left w:val="nil"/>
              <w:bottom w:val="nil"/>
              <w:right w:val="nil"/>
            </w:tcBorders>
            <w:vAlign w:val="bottom"/>
          </w:tcPr>
          <w:p w14:paraId="778DDC0C"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0.999264</w:t>
            </w:r>
          </w:p>
        </w:tc>
        <w:tc>
          <w:tcPr>
            <w:tcW w:w="997" w:type="dxa"/>
            <w:tcBorders>
              <w:top w:val="nil"/>
              <w:left w:val="nil"/>
              <w:bottom w:val="nil"/>
              <w:right w:val="nil"/>
            </w:tcBorders>
            <w:vAlign w:val="bottom"/>
          </w:tcPr>
          <w:p w14:paraId="183FB531"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0.3225</w:t>
            </w:r>
          </w:p>
        </w:tc>
      </w:tr>
      <w:tr w:rsidR="00386DF0" w14:paraId="1D86DC24" w14:textId="77777777" w:rsidTr="00386DF0">
        <w:trPr>
          <w:trHeight w:val="225"/>
          <w:jc w:val="center"/>
        </w:trPr>
        <w:tc>
          <w:tcPr>
            <w:tcW w:w="2017" w:type="dxa"/>
            <w:tcBorders>
              <w:top w:val="nil"/>
              <w:left w:val="nil"/>
              <w:bottom w:val="nil"/>
              <w:right w:val="nil"/>
            </w:tcBorders>
            <w:vAlign w:val="bottom"/>
          </w:tcPr>
          <w:p w14:paraId="0C33E89A" w14:textId="42C56E32" w:rsidR="00386DF0" w:rsidRDefault="001772CF" w:rsidP="001843E1">
            <w:pPr>
              <w:autoSpaceDE w:val="0"/>
              <w:autoSpaceDN w:val="0"/>
              <w:adjustRightInd w:val="0"/>
              <w:spacing w:after="0" w:line="240" w:lineRule="auto"/>
              <w:jc w:val="both"/>
              <w:rPr>
                <w:rFonts w:ascii="Arial" w:hAnsi="Arial" w:cs="Arial"/>
                <w:color w:val="000000"/>
                <w:sz w:val="18"/>
                <w:szCs w:val="18"/>
              </w:rPr>
            </w:pPr>
            <w:r>
              <w:rPr>
                <w:rFonts w:ascii="Arial" w:hAnsi="Arial" w:cs="Arial"/>
                <w:color w:val="000000"/>
                <w:sz w:val="18"/>
                <w:szCs w:val="18"/>
              </w:rPr>
              <w:t>BOPO</w:t>
            </w:r>
          </w:p>
        </w:tc>
        <w:tc>
          <w:tcPr>
            <w:tcW w:w="1103" w:type="dxa"/>
            <w:tcBorders>
              <w:top w:val="nil"/>
              <w:left w:val="nil"/>
              <w:bottom w:val="nil"/>
              <w:right w:val="nil"/>
            </w:tcBorders>
            <w:vAlign w:val="bottom"/>
          </w:tcPr>
          <w:p w14:paraId="3E6F1112"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-0.327711</w:t>
            </w:r>
          </w:p>
        </w:tc>
        <w:tc>
          <w:tcPr>
            <w:tcW w:w="1207" w:type="dxa"/>
            <w:tcBorders>
              <w:top w:val="nil"/>
              <w:left w:val="nil"/>
              <w:bottom w:val="nil"/>
              <w:right w:val="nil"/>
            </w:tcBorders>
            <w:vAlign w:val="bottom"/>
          </w:tcPr>
          <w:p w14:paraId="45EEB110"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0.035771</w:t>
            </w:r>
          </w:p>
        </w:tc>
        <w:tc>
          <w:tcPr>
            <w:tcW w:w="1208" w:type="dxa"/>
            <w:tcBorders>
              <w:top w:val="nil"/>
              <w:left w:val="nil"/>
              <w:bottom w:val="nil"/>
              <w:right w:val="nil"/>
            </w:tcBorders>
            <w:vAlign w:val="bottom"/>
          </w:tcPr>
          <w:p w14:paraId="710B7E43" w14:textId="2B5511E3"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-9.161464</w:t>
            </w:r>
          </w:p>
        </w:tc>
        <w:tc>
          <w:tcPr>
            <w:tcW w:w="997" w:type="dxa"/>
            <w:tcBorders>
              <w:top w:val="nil"/>
              <w:left w:val="nil"/>
              <w:bottom w:val="nil"/>
              <w:right w:val="nil"/>
            </w:tcBorders>
            <w:vAlign w:val="bottom"/>
          </w:tcPr>
          <w:p w14:paraId="60F7CD2B" w14:textId="77777777" w:rsidR="00386DF0" w:rsidRDefault="00386DF0" w:rsidP="001843E1">
            <w:pPr>
              <w:autoSpaceDE w:val="0"/>
              <w:autoSpaceDN w:val="0"/>
              <w:adjustRightInd w:val="0"/>
              <w:spacing w:after="0" w:line="240" w:lineRule="auto"/>
              <w:ind w:right="10"/>
              <w:jc w:val="both"/>
              <w:rPr>
                <w:rFonts w:ascii="Arial" w:hAnsi="Arial" w:cs="Arial"/>
                <w:color w:val="000000"/>
                <w:sz w:val="18"/>
                <w:szCs w:val="18"/>
              </w:rPr>
            </w:pPr>
            <w:r>
              <w:rPr>
                <w:rFonts w:ascii="Arial" w:hAnsi="Arial" w:cs="Arial"/>
                <w:color w:val="000000"/>
                <w:sz w:val="18"/>
                <w:szCs w:val="18"/>
              </w:rPr>
              <w:t>0.0000</w:t>
            </w:r>
          </w:p>
        </w:tc>
      </w:tr>
      <w:tr w:rsidR="00386DF0" w14:paraId="148748BB" w14:textId="77777777" w:rsidTr="00386DF0">
        <w:trPr>
          <w:trHeight w:hRule="exact" w:val="90"/>
          <w:jc w:val="center"/>
        </w:trPr>
        <w:tc>
          <w:tcPr>
            <w:tcW w:w="2017" w:type="dxa"/>
            <w:tcBorders>
              <w:top w:val="nil"/>
              <w:left w:val="nil"/>
              <w:bottom w:val="double" w:sz="6" w:space="0" w:color="auto"/>
              <w:right w:val="nil"/>
            </w:tcBorders>
            <w:vAlign w:val="bottom"/>
          </w:tcPr>
          <w:p w14:paraId="59B80BAC"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double" w:sz="6" w:space="0" w:color="auto"/>
              <w:right w:val="nil"/>
            </w:tcBorders>
            <w:vAlign w:val="bottom"/>
          </w:tcPr>
          <w:p w14:paraId="04A4A0FA"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double" w:sz="6" w:space="0" w:color="auto"/>
              <w:right w:val="nil"/>
            </w:tcBorders>
            <w:vAlign w:val="bottom"/>
          </w:tcPr>
          <w:p w14:paraId="3AC041FB"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double" w:sz="6" w:space="0" w:color="auto"/>
              <w:right w:val="nil"/>
            </w:tcBorders>
            <w:vAlign w:val="bottom"/>
          </w:tcPr>
          <w:p w14:paraId="7CB005A2"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double" w:sz="6" w:space="0" w:color="auto"/>
              <w:right w:val="nil"/>
            </w:tcBorders>
            <w:vAlign w:val="bottom"/>
          </w:tcPr>
          <w:p w14:paraId="07D514B0"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r>
      <w:tr w:rsidR="00386DF0" w14:paraId="4A427332" w14:textId="77777777" w:rsidTr="00386DF0">
        <w:trPr>
          <w:trHeight w:hRule="exact" w:val="135"/>
          <w:jc w:val="center"/>
        </w:trPr>
        <w:tc>
          <w:tcPr>
            <w:tcW w:w="2017" w:type="dxa"/>
            <w:tcBorders>
              <w:top w:val="nil"/>
              <w:left w:val="nil"/>
              <w:bottom w:val="nil"/>
              <w:right w:val="nil"/>
            </w:tcBorders>
            <w:vAlign w:val="bottom"/>
          </w:tcPr>
          <w:p w14:paraId="24FDE888"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103" w:type="dxa"/>
            <w:tcBorders>
              <w:top w:val="nil"/>
              <w:left w:val="nil"/>
              <w:bottom w:val="nil"/>
              <w:right w:val="nil"/>
            </w:tcBorders>
            <w:vAlign w:val="bottom"/>
          </w:tcPr>
          <w:p w14:paraId="3BCE5E88"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7" w:type="dxa"/>
            <w:tcBorders>
              <w:top w:val="nil"/>
              <w:left w:val="nil"/>
              <w:bottom w:val="nil"/>
              <w:right w:val="nil"/>
            </w:tcBorders>
            <w:vAlign w:val="bottom"/>
          </w:tcPr>
          <w:p w14:paraId="770D58ED"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1208" w:type="dxa"/>
            <w:tcBorders>
              <w:top w:val="nil"/>
              <w:left w:val="nil"/>
              <w:bottom w:val="nil"/>
              <w:right w:val="nil"/>
            </w:tcBorders>
            <w:vAlign w:val="bottom"/>
          </w:tcPr>
          <w:p w14:paraId="56196DEA" w14:textId="2689647D" w:rsidR="00386DF0" w:rsidRDefault="00386DF0" w:rsidP="001843E1">
            <w:pPr>
              <w:autoSpaceDE w:val="0"/>
              <w:autoSpaceDN w:val="0"/>
              <w:adjustRightInd w:val="0"/>
              <w:spacing w:after="0" w:line="240" w:lineRule="auto"/>
              <w:jc w:val="both"/>
              <w:rPr>
                <w:rFonts w:ascii="Arial" w:hAnsi="Arial" w:cs="Arial"/>
                <w:color w:val="000000"/>
                <w:sz w:val="18"/>
                <w:szCs w:val="18"/>
              </w:rPr>
            </w:pPr>
          </w:p>
        </w:tc>
        <w:tc>
          <w:tcPr>
            <w:tcW w:w="997" w:type="dxa"/>
            <w:tcBorders>
              <w:top w:val="nil"/>
              <w:left w:val="nil"/>
              <w:bottom w:val="nil"/>
              <w:right w:val="nil"/>
            </w:tcBorders>
            <w:vAlign w:val="bottom"/>
          </w:tcPr>
          <w:p w14:paraId="289A808D" w14:textId="77777777" w:rsidR="00386DF0" w:rsidRDefault="00386DF0" w:rsidP="001843E1">
            <w:pPr>
              <w:autoSpaceDE w:val="0"/>
              <w:autoSpaceDN w:val="0"/>
              <w:adjustRightInd w:val="0"/>
              <w:spacing w:after="0" w:line="240" w:lineRule="auto"/>
              <w:jc w:val="both"/>
              <w:rPr>
                <w:rFonts w:ascii="Arial" w:hAnsi="Arial" w:cs="Arial"/>
                <w:color w:val="000000"/>
                <w:sz w:val="18"/>
                <w:szCs w:val="18"/>
              </w:rPr>
            </w:pPr>
          </w:p>
        </w:tc>
      </w:tr>
    </w:tbl>
    <w:p w14:paraId="5BCF15BB" w14:textId="61279098" w:rsidR="00386DF0" w:rsidRDefault="00386DF0" w:rsidP="001843E1">
      <w:pPr>
        <w:jc w:val="both"/>
      </w:pPr>
      <w:r>
        <w:rPr>
          <w:rFonts w:ascii="Arial" w:hAnsi="Arial" w:cs="Arial"/>
          <w:sz w:val="18"/>
          <w:szCs w:val="18"/>
        </w:rPr>
        <w:br/>
      </w:r>
      <w:r>
        <w:t>Berdasarkan hasil pengujian, diperoleh nilai statistic dari uji t dan persamaan model keuda adalah sebagai berikut.</w:t>
      </w:r>
    </w:p>
    <w:p w14:paraId="328197C7" w14:textId="26717990" w:rsidR="00386DF0" w:rsidRDefault="00386DF0" w:rsidP="001843E1">
      <w:pPr>
        <w:jc w:val="both"/>
      </w:pPr>
      <w:r>
        <w:t>ROA = 0,117 – 0,106ESG – 0,001BL + 0,124GCG – 0,327</w:t>
      </w:r>
      <w:r w:rsidR="001772CF">
        <w:t>BOPO</w:t>
      </w:r>
    </w:p>
    <w:p w14:paraId="30A875E6" w14:textId="0D6B696B" w:rsidR="00386DF0" w:rsidRDefault="00386DF0" w:rsidP="001843E1">
      <w:pPr>
        <w:pStyle w:val="ListParagraph"/>
        <w:numPr>
          <w:ilvl w:val="0"/>
          <w:numId w:val="4"/>
        </w:numPr>
        <w:jc w:val="both"/>
      </w:pPr>
      <w:r>
        <w:t>Berdasarkan hasil pengujian, diperoleh nilai koefisien variabel ESG sebesar (-0,</w:t>
      </w:r>
      <w:r w:rsidR="001772CF">
        <w:t>106</w:t>
      </w:r>
      <w:r>
        <w:t>) dan signifikansi sebesar 0,</w:t>
      </w:r>
      <w:r w:rsidR="001772CF">
        <w:t>053</w:t>
      </w:r>
      <w:r>
        <w:t xml:space="preserve"> </w:t>
      </w:r>
      <w:r w:rsidR="001772CF">
        <w:t>&gt;</w:t>
      </w:r>
      <w:r>
        <w:t xml:space="preserve"> 0,05. Maka dapat disimpulkan bahwa ESG </w:t>
      </w:r>
      <w:r w:rsidR="001772CF">
        <w:t>tidak berpengaruh</w:t>
      </w:r>
      <w:r>
        <w:t xml:space="preserve"> terhadap </w:t>
      </w:r>
      <w:r w:rsidR="001772CF">
        <w:t>ROA</w:t>
      </w:r>
      <w:r>
        <w:t>.</w:t>
      </w:r>
    </w:p>
    <w:p w14:paraId="6C60B48B" w14:textId="10DD9CBD" w:rsidR="001772CF" w:rsidRDefault="001772CF" w:rsidP="001843E1">
      <w:pPr>
        <w:pStyle w:val="ListParagraph"/>
        <w:numPr>
          <w:ilvl w:val="0"/>
          <w:numId w:val="4"/>
        </w:numPr>
        <w:jc w:val="both"/>
      </w:pPr>
      <w:r>
        <w:t>Berdasarkan hasil pengujian, diperoleh nilai koefisien variabel BL sebesar 0,001 dan signifikansi sebesar 0,964 &gt; 0,05. Maka dapat disimpulkan bahwa BL tidak berpengaruh terhadap ROA.</w:t>
      </w:r>
    </w:p>
    <w:p w14:paraId="5F1B44A9" w14:textId="0EF27EEA" w:rsidR="001772CF" w:rsidRDefault="001772CF" w:rsidP="001843E1">
      <w:pPr>
        <w:pStyle w:val="ListParagraph"/>
        <w:numPr>
          <w:ilvl w:val="0"/>
          <w:numId w:val="4"/>
        </w:numPr>
        <w:jc w:val="both"/>
      </w:pPr>
      <w:r>
        <w:t>Berdasarkan hasil pengujian, diperoleh nilai koefisien variabel GCG sebesar 0,124 dan signifikansi sebesar 0,322 &gt; 0,05. Maka dapat disimpulkan bahwa GCG tidak berpengaruh terhadap ROA.</w:t>
      </w:r>
    </w:p>
    <w:p w14:paraId="39A97752" w14:textId="30B8FB00" w:rsidR="001772CF" w:rsidRDefault="001772CF" w:rsidP="001843E1">
      <w:pPr>
        <w:pStyle w:val="ListParagraph"/>
        <w:numPr>
          <w:ilvl w:val="0"/>
          <w:numId w:val="4"/>
        </w:numPr>
        <w:jc w:val="both"/>
      </w:pPr>
      <w:r>
        <w:t>Berdasarkan hasil pengujian, diperoleh nilai koefisien variabel BOPO sebesar (-0,327) dan signifikansi sebesar 0,000 &lt; 0,05. Maka dapat disimpulkan bahwa BOPO berpengaruh negatif dan signifikan terhadap ROA.</w:t>
      </w:r>
    </w:p>
    <w:p w14:paraId="4A066F33" w14:textId="73E4CE5E" w:rsidR="00C14CC9" w:rsidRDefault="00C14CC9" w:rsidP="001843E1">
      <w:pPr>
        <w:pStyle w:val="ListParagraph"/>
        <w:jc w:val="both"/>
      </w:pPr>
    </w:p>
    <w:p w14:paraId="2BCDD9FF" w14:textId="1CC3C067" w:rsidR="00C14CC9" w:rsidRDefault="00C14CC9" w:rsidP="001843E1">
      <w:pPr>
        <w:jc w:val="both"/>
        <w:rPr>
          <w:b/>
          <w:bCs/>
        </w:rPr>
      </w:pPr>
      <w:r>
        <w:rPr>
          <w:b/>
          <w:bCs/>
        </w:rPr>
        <w:t>Uji Mediasi</w:t>
      </w:r>
    </w:p>
    <w:p w14:paraId="1CB8E3A5" w14:textId="0731FE82" w:rsidR="00C14CC9" w:rsidRPr="00C14CC9" w:rsidRDefault="00C14CC9" w:rsidP="001843E1">
      <w:pPr>
        <w:jc w:val="both"/>
        <w:rPr>
          <w:b/>
          <w:bCs/>
        </w:rPr>
      </w:pPr>
      <w:r>
        <w:rPr>
          <w:b/>
          <w:bCs/>
        </w:rPr>
        <w:t>Uji Sobel ESG terhadap ROA melalui BOPO</w:t>
      </w:r>
    </w:p>
    <w:p w14:paraId="37475B68" w14:textId="40B2B685" w:rsidR="00386DF0" w:rsidRPr="00386DF0" w:rsidRDefault="00C14CC9" w:rsidP="001843E1">
      <w:pPr>
        <w:jc w:val="both"/>
        <w:rPr>
          <w:b/>
          <w:bCs/>
        </w:rPr>
      </w:pPr>
      <w:r w:rsidRPr="006571C3">
        <w:rPr>
          <w:noProof/>
        </w:rPr>
        <w:drawing>
          <wp:anchor distT="0" distB="0" distL="114300" distR="114300" simplePos="0" relativeHeight="251658240" behindDoc="0" locked="0" layoutInCell="1" allowOverlap="1" wp14:anchorId="009C636E" wp14:editId="262821D8">
            <wp:simplePos x="0" y="0"/>
            <wp:positionH relativeFrom="column">
              <wp:posOffset>1341912</wp:posOffset>
            </wp:positionH>
            <wp:positionV relativeFrom="paragraph">
              <wp:posOffset>197015</wp:posOffset>
            </wp:positionV>
            <wp:extent cx="3057952" cy="2248214"/>
            <wp:effectExtent l="0" t="0" r="3175" b="0"/>
            <wp:wrapTopAndBottom/>
            <wp:docPr id="1" name="Gamba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3057952" cy="2248214"/>
                    </a:xfrm>
                    <a:prstGeom prst="rect">
                      <a:avLst/>
                    </a:prstGeom>
                  </pic:spPr>
                </pic:pic>
              </a:graphicData>
            </a:graphic>
          </wp:anchor>
        </w:drawing>
      </w:r>
    </w:p>
    <w:p w14:paraId="19C309A0" w14:textId="77F27D26" w:rsidR="00D725D8" w:rsidRPr="00D725D8" w:rsidRDefault="00D725D8" w:rsidP="001843E1">
      <w:pPr>
        <w:jc w:val="both"/>
      </w:pPr>
    </w:p>
    <w:p w14:paraId="224E6728" w14:textId="664358CE" w:rsidR="00D725D8" w:rsidRPr="00D725D8" w:rsidRDefault="00D725D8" w:rsidP="001843E1">
      <w:pPr>
        <w:jc w:val="both"/>
      </w:pPr>
    </w:p>
    <w:p w14:paraId="1D66D69F" w14:textId="41F398D2" w:rsidR="00374008" w:rsidRDefault="00374008" w:rsidP="001843E1">
      <w:pPr>
        <w:jc w:val="both"/>
        <w:rPr>
          <w:b/>
          <w:bCs/>
        </w:rPr>
      </w:pPr>
    </w:p>
    <w:p w14:paraId="5A18412D" w14:textId="5168ECBC" w:rsidR="00C14CC9" w:rsidRDefault="00C14CC9" w:rsidP="001843E1">
      <w:pPr>
        <w:jc w:val="both"/>
        <w:rPr>
          <w:b/>
          <w:bCs/>
        </w:rPr>
      </w:pPr>
    </w:p>
    <w:p w14:paraId="64261260" w14:textId="44954FEA" w:rsidR="006571C3" w:rsidRDefault="006571C3" w:rsidP="001843E1">
      <w:pPr>
        <w:jc w:val="both"/>
        <w:rPr>
          <w:b/>
          <w:bCs/>
        </w:rPr>
      </w:pPr>
    </w:p>
    <w:p w14:paraId="142252C7" w14:textId="1D289C8E" w:rsidR="006571C3" w:rsidRDefault="006571C3" w:rsidP="001843E1">
      <w:pPr>
        <w:jc w:val="both"/>
        <w:rPr>
          <w:b/>
          <w:bCs/>
        </w:rPr>
      </w:pPr>
      <w:r w:rsidRPr="006571C3">
        <w:rPr>
          <w:b/>
          <w:bCs/>
          <w:noProof/>
        </w:rPr>
        <w:drawing>
          <wp:inline distT="0" distB="0" distL="0" distR="0" wp14:anchorId="07E21E21" wp14:editId="7E9983A9">
            <wp:extent cx="5943600" cy="1278890"/>
            <wp:effectExtent l="0" t="0" r="0" b="0"/>
            <wp:docPr id="4" name="Gamba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1278890"/>
                    </a:xfrm>
                    <a:prstGeom prst="rect">
                      <a:avLst/>
                    </a:prstGeom>
                  </pic:spPr>
                </pic:pic>
              </a:graphicData>
            </a:graphic>
          </wp:inline>
        </w:drawing>
      </w:r>
    </w:p>
    <w:p w14:paraId="3A0AA5F0" w14:textId="7ACF2AA7" w:rsidR="00C14CC9" w:rsidRDefault="00C14CC9" w:rsidP="001843E1">
      <w:pPr>
        <w:jc w:val="both"/>
      </w:pPr>
      <w:r>
        <w:rPr>
          <w:b/>
          <w:bCs/>
        </w:rPr>
        <w:tab/>
      </w:r>
      <w:r>
        <w:t>Berdasarkan hasil pengujian sobel test online diperoleh nilai p value dari uji sobel sebesar 0,024 &lt; 0,05. Sehingga dapat disimpulkan bahwa BOPO dapat memediasi secara signifikan pengaruh ESG terhadap ROA.</w:t>
      </w:r>
    </w:p>
    <w:p w14:paraId="344A5E36" w14:textId="314C2727" w:rsidR="00C14CC9" w:rsidRPr="00C14CC9" w:rsidRDefault="00C14CC9" w:rsidP="001843E1">
      <w:pPr>
        <w:jc w:val="both"/>
        <w:rPr>
          <w:b/>
          <w:bCs/>
        </w:rPr>
      </w:pPr>
      <w:r>
        <w:rPr>
          <w:b/>
          <w:bCs/>
        </w:rPr>
        <w:t>Uji Sobel BL terhadap ROA melalui BOPO</w:t>
      </w:r>
    </w:p>
    <w:p w14:paraId="0EC56F17" w14:textId="78A4383C" w:rsidR="00C14CC9" w:rsidRDefault="00C14CC9" w:rsidP="001843E1">
      <w:pPr>
        <w:jc w:val="both"/>
      </w:pPr>
      <w:r w:rsidRPr="006571C3">
        <w:rPr>
          <w:b/>
          <w:bCs/>
          <w:noProof/>
        </w:rPr>
        <w:drawing>
          <wp:anchor distT="0" distB="0" distL="114300" distR="114300" simplePos="0" relativeHeight="251659264" behindDoc="0" locked="0" layoutInCell="1" allowOverlap="1" wp14:anchorId="3245C201" wp14:editId="7AA8C5B1">
            <wp:simplePos x="0" y="0"/>
            <wp:positionH relativeFrom="column">
              <wp:posOffset>1476375</wp:posOffset>
            </wp:positionH>
            <wp:positionV relativeFrom="paragraph">
              <wp:posOffset>165735</wp:posOffset>
            </wp:positionV>
            <wp:extent cx="2676899" cy="2276793"/>
            <wp:effectExtent l="0" t="0" r="9525" b="9525"/>
            <wp:wrapNone/>
            <wp:docPr id="2" name="Gamba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676899" cy="2276793"/>
                    </a:xfrm>
                    <a:prstGeom prst="rect">
                      <a:avLst/>
                    </a:prstGeom>
                  </pic:spPr>
                </pic:pic>
              </a:graphicData>
            </a:graphic>
            <wp14:sizeRelH relativeFrom="margin">
              <wp14:pctWidth>0</wp14:pctWidth>
            </wp14:sizeRelH>
            <wp14:sizeRelV relativeFrom="margin">
              <wp14:pctHeight>0</wp14:pctHeight>
            </wp14:sizeRelV>
          </wp:anchor>
        </w:drawing>
      </w:r>
    </w:p>
    <w:p w14:paraId="3CD2A50C" w14:textId="78129EFD" w:rsidR="00C14CC9" w:rsidRDefault="00C14CC9" w:rsidP="001843E1">
      <w:pPr>
        <w:jc w:val="both"/>
      </w:pPr>
    </w:p>
    <w:p w14:paraId="7D6A43BF" w14:textId="4F2A571B" w:rsidR="00C14CC9" w:rsidRDefault="00C14CC9" w:rsidP="001843E1">
      <w:pPr>
        <w:jc w:val="both"/>
      </w:pPr>
    </w:p>
    <w:p w14:paraId="0EB95C81" w14:textId="781E766F" w:rsidR="00C14CC9" w:rsidRDefault="00C14CC9" w:rsidP="001843E1">
      <w:pPr>
        <w:jc w:val="both"/>
      </w:pPr>
    </w:p>
    <w:p w14:paraId="43B27BA8" w14:textId="38FA5A01" w:rsidR="00C14CC9" w:rsidRDefault="00C14CC9" w:rsidP="001843E1">
      <w:pPr>
        <w:jc w:val="both"/>
      </w:pPr>
    </w:p>
    <w:p w14:paraId="4DBCFEB8" w14:textId="6684ACD6" w:rsidR="00C14CC9" w:rsidRDefault="00C14CC9" w:rsidP="001843E1">
      <w:pPr>
        <w:jc w:val="both"/>
      </w:pPr>
    </w:p>
    <w:p w14:paraId="0AE77F56" w14:textId="6E0CC7CD" w:rsidR="00C14CC9" w:rsidRDefault="00C14CC9" w:rsidP="001843E1">
      <w:pPr>
        <w:jc w:val="both"/>
      </w:pPr>
    </w:p>
    <w:p w14:paraId="7B5A0133" w14:textId="46ECF9F0" w:rsidR="00C14CC9" w:rsidRDefault="00C14CC9" w:rsidP="001843E1">
      <w:pPr>
        <w:jc w:val="both"/>
      </w:pPr>
    </w:p>
    <w:p w14:paraId="0C3D4222" w14:textId="77777777" w:rsidR="00C14CC9" w:rsidRPr="00C14CC9" w:rsidRDefault="00C14CC9" w:rsidP="001843E1">
      <w:pPr>
        <w:jc w:val="both"/>
      </w:pPr>
    </w:p>
    <w:p w14:paraId="341139AA" w14:textId="4F0E4178" w:rsidR="006571C3" w:rsidRDefault="006571C3" w:rsidP="001843E1">
      <w:pPr>
        <w:jc w:val="both"/>
        <w:rPr>
          <w:b/>
          <w:bCs/>
        </w:rPr>
      </w:pPr>
      <w:r w:rsidRPr="006571C3">
        <w:rPr>
          <w:b/>
          <w:bCs/>
          <w:noProof/>
        </w:rPr>
        <w:drawing>
          <wp:inline distT="0" distB="0" distL="0" distR="0" wp14:anchorId="1EA71D58" wp14:editId="7DA5E7EC">
            <wp:extent cx="5943600" cy="1319530"/>
            <wp:effectExtent l="0" t="0" r="0" b="0"/>
            <wp:docPr id="5" name="Gamba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43600" cy="1319530"/>
                    </a:xfrm>
                    <a:prstGeom prst="rect">
                      <a:avLst/>
                    </a:prstGeom>
                  </pic:spPr>
                </pic:pic>
              </a:graphicData>
            </a:graphic>
          </wp:inline>
        </w:drawing>
      </w:r>
    </w:p>
    <w:p w14:paraId="1AC851CC" w14:textId="46C94133" w:rsidR="00C14CC9" w:rsidRDefault="00C14CC9" w:rsidP="001843E1">
      <w:pPr>
        <w:ind w:firstLine="720"/>
        <w:jc w:val="both"/>
      </w:pPr>
      <w:r>
        <w:t>Berdasarkan hasil pengujian sobel test online diperoleh nilai p value dari uji sobel sebesar 0,513 &gt; 0,05. Sehingga dapat disimpulkan bahwa BOPO tidak dapat memediasi pengaruh BL terhadap ROA.</w:t>
      </w:r>
    </w:p>
    <w:p w14:paraId="70F2732E" w14:textId="77777777" w:rsidR="00C14CC9" w:rsidRDefault="00C14CC9" w:rsidP="001843E1">
      <w:pPr>
        <w:jc w:val="both"/>
        <w:rPr>
          <w:b/>
          <w:bCs/>
        </w:rPr>
      </w:pPr>
    </w:p>
    <w:p w14:paraId="36AF8BA4" w14:textId="18C16001" w:rsidR="006571C3" w:rsidRDefault="006571C3" w:rsidP="001843E1">
      <w:pPr>
        <w:jc w:val="both"/>
        <w:rPr>
          <w:b/>
          <w:bCs/>
        </w:rPr>
      </w:pPr>
    </w:p>
    <w:p w14:paraId="1F1CDE4D" w14:textId="7EC34227" w:rsidR="00C14CC9" w:rsidRDefault="00C14CC9" w:rsidP="001843E1">
      <w:pPr>
        <w:jc w:val="both"/>
        <w:rPr>
          <w:b/>
          <w:bCs/>
        </w:rPr>
      </w:pPr>
    </w:p>
    <w:p w14:paraId="23CDCCFA" w14:textId="293D6192" w:rsidR="00C14CC9" w:rsidRDefault="00C14CC9" w:rsidP="001843E1">
      <w:pPr>
        <w:jc w:val="both"/>
        <w:rPr>
          <w:b/>
          <w:bCs/>
        </w:rPr>
      </w:pPr>
    </w:p>
    <w:p w14:paraId="32D4F435" w14:textId="41FD2A48" w:rsidR="00C14CC9" w:rsidRDefault="00C14CC9" w:rsidP="001843E1">
      <w:pPr>
        <w:jc w:val="both"/>
        <w:rPr>
          <w:b/>
          <w:bCs/>
        </w:rPr>
      </w:pPr>
    </w:p>
    <w:p w14:paraId="03027678" w14:textId="37155E52" w:rsidR="00C14CC9" w:rsidRPr="00C14CC9" w:rsidRDefault="00C14CC9" w:rsidP="001843E1">
      <w:pPr>
        <w:jc w:val="both"/>
        <w:rPr>
          <w:b/>
          <w:bCs/>
        </w:rPr>
      </w:pPr>
      <w:r>
        <w:rPr>
          <w:b/>
          <w:bCs/>
        </w:rPr>
        <w:t>Uji Sobel GCG terhadap ROA melalui BOPO</w:t>
      </w:r>
    </w:p>
    <w:p w14:paraId="284BE7A5" w14:textId="77777777" w:rsidR="00C14CC9" w:rsidRDefault="00C14CC9" w:rsidP="001843E1">
      <w:pPr>
        <w:jc w:val="both"/>
        <w:rPr>
          <w:b/>
          <w:bCs/>
        </w:rPr>
      </w:pPr>
    </w:p>
    <w:p w14:paraId="347104E4" w14:textId="114F7C3B" w:rsidR="00C14CC9" w:rsidRDefault="00C14CC9" w:rsidP="001843E1">
      <w:pPr>
        <w:jc w:val="center"/>
        <w:rPr>
          <w:b/>
          <w:bCs/>
        </w:rPr>
      </w:pPr>
      <w:r w:rsidRPr="006571C3">
        <w:rPr>
          <w:b/>
          <w:bCs/>
          <w:noProof/>
        </w:rPr>
        <w:drawing>
          <wp:inline distT="0" distB="0" distL="0" distR="0" wp14:anchorId="315D9137" wp14:editId="6D98C425">
            <wp:extent cx="2972215" cy="2152950"/>
            <wp:effectExtent l="0" t="0" r="0" b="0"/>
            <wp:docPr id="3" name="Gamba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972215" cy="2152950"/>
                    </a:xfrm>
                    <a:prstGeom prst="rect">
                      <a:avLst/>
                    </a:prstGeom>
                  </pic:spPr>
                </pic:pic>
              </a:graphicData>
            </a:graphic>
          </wp:inline>
        </w:drawing>
      </w:r>
    </w:p>
    <w:p w14:paraId="0FC4FB50" w14:textId="12E9DE0B" w:rsidR="00C14CC9" w:rsidRDefault="00C14CC9" w:rsidP="001843E1">
      <w:pPr>
        <w:jc w:val="both"/>
        <w:rPr>
          <w:b/>
          <w:bCs/>
        </w:rPr>
      </w:pPr>
    </w:p>
    <w:p w14:paraId="30F80564" w14:textId="0418FC7D" w:rsidR="00C14CC9" w:rsidRDefault="00C14CC9" w:rsidP="001843E1">
      <w:pPr>
        <w:jc w:val="both"/>
        <w:rPr>
          <w:b/>
          <w:bCs/>
        </w:rPr>
      </w:pPr>
      <w:r w:rsidRPr="006571C3">
        <w:rPr>
          <w:b/>
          <w:bCs/>
          <w:noProof/>
        </w:rPr>
        <w:drawing>
          <wp:inline distT="0" distB="0" distL="0" distR="0" wp14:anchorId="4D9B0A19" wp14:editId="2E373EEE">
            <wp:extent cx="5943600" cy="1283970"/>
            <wp:effectExtent l="0" t="0" r="0" b="0"/>
            <wp:docPr id="6" name="Gamba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1283970"/>
                    </a:xfrm>
                    <a:prstGeom prst="rect">
                      <a:avLst/>
                    </a:prstGeom>
                  </pic:spPr>
                </pic:pic>
              </a:graphicData>
            </a:graphic>
          </wp:inline>
        </w:drawing>
      </w:r>
    </w:p>
    <w:p w14:paraId="602A253D" w14:textId="4BE380FB" w:rsidR="00C14CC9" w:rsidRDefault="00C14CC9" w:rsidP="001843E1">
      <w:pPr>
        <w:jc w:val="both"/>
        <w:rPr>
          <w:b/>
          <w:bCs/>
        </w:rPr>
      </w:pPr>
    </w:p>
    <w:p w14:paraId="129FCE74" w14:textId="7BF85CEC" w:rsidR="00C14CC9" w:rsidRDefault="00C14CC9" w:rsidP="001843E1">
      <w:pPr>
        <w:ind w:firstLine="720"/>
        <w:jc w:val="both"/>
      </w:pPr>
      <w:r>
        <w:t>Berdasarkan hasil pengujian sobel test online diperoleh nilai p value dari uji sobel sebesar 0,673 &gt; 0,05. Sehingga dapat disimpulkan bahwa BOPO tidak dapat memediasi pengaruh GCG terhadap ROA.</w:t>
      </w:r>
    </w:p>
    <w:p w14:paraId="71D805A2" w14:textId="075CF9A3" w:rsidR="00C14CC9" w:rsidRDefault="00C14CC9" w:rsidP="001843E1">
      <w:pPr>
        <w:jc w:val="both"/>
        <w:rPr>
          <w:b/>
          <w:bCs/>
        </w:rPr>
      </w:pPr>
    </w:p>
    <w:p w14:paraId="14E19758" w14:textId="0CEE1A05" w:rsidR="00C14CC9" w:rsidRDefault="00D5208E" w:rsidP="001843E1">
      <w:pPr>
        <w:jc w:val="both"/>
        <w:rPr>
          <w:b/>
          <w:bCs/>
        </w:rPr>
      </w:pPr>
      <w:r>
        <w:rPr>
          <w:b/>
          <w:bCs/>
        </w:rPr>
        <w:t>PEMBAHASAN</w:t>
      </w:r>
    </w:p>
    <w:p w14:paraId="431A6C76" w14:textId="5BECA2D1" w:rsidR="00D5208E" w:rsidRDefault="00D5208E" w:rsidP="001843E1">
      <w:pPr>
        <w:jc w:val="both"/>
        <w:rPr>
          <w:b/>
          <w:bCs/>
        </w:rPr>
      </w:pPr>
      <w:r>
        <w:rPr>
          <w:b/>
          <w:bCs/>
        </w:rPr>
        <w:t>Pengaruh ESG terhadap Financial Performance</w:t>
      </w:r>
    </w:p>
    <w:p w14:paraId="50452118" w14:textId="541EAC38" w:rsidR="00483182" w:rsidRPr="00840357" w:rsidRDefault="000E323C" w:rsidP="001843E1">
      <w:pPr>
        <w:jc w:val="both"/>
        <w:rPr>
          <w:b/>
          <w:bCs/>
        </w:rPr>
      </w:pPr>
      <w:r>
        <w:t xml:space="preserve">Hasil pengujian menunjukkan bahwa ESG </w:t>
      </w:r>
      <w:r w:rsidR="00483182">
        <w:t xml:space="preserve">tidak berpengaruh terhadap financial performance yang di proyeksian ROA. Hasil tersebut selaras dengan </w:t>
      </w:r>
      <w:r w:rsidR="00456FCE">
        <w:t>[</w:t>
      </w:r>
      <w:r w:rsidR="00057CD0">
        <w:t>6]</w:t>
      </w:r>
      <w:r w:rsidR="00456FCE">
        <w:t xml:space="preserve"> yang menunjukkan bahwa ESG tidak mempengaruhi financial performance. Temuan lain juga menyebutkan baha ESG tidak berpengaruh signifikan terhadap roa [</w:t>
      </w:r>
      <w:r w:rsidR="00057CD0">
        <w:t>17</w:t>
      </w:r>
      <w:r w:rsidR="00456FCE">
        <w:t xml:space="preserve">]. </w:t>
      </w:r>
      <w:r w:rsidR="006476F6">
        <w:t xml:space="preserve">Kondisi tersebut </w:t>
      </w:r>
      <w:r w:rsidR="00CF5F42">
        <w:t xml:space="preserve">terjadi dikarenakan </w:t>
      </w:r>
      <w:r w:rsidR="00791822">
        <w:t xml:space="preserve">bahwa usaha pemelirahan </w:t>
      </w:r>
      <w:r w:rsidR="00044A02">
        <w:t>atau kegiatan sosial memerlukan adanya alokasi khusus</w:t>
      </w:r>
      <w:r w:rsidR="009950F2">
        <w:t xml:space="preserve"> yang dapat meningkatkan pengeluaran perusahaan yang akan berdampak terhadap financial performance. </w:t>
      </w:r>
      <w:r w:rsidR="005F204C">
        <w:t>Dengan kata lain</w:t>
      </w:r>
      <w:r w:rsidR="00840357">
        <w:t xml:space="preserve"> tingginya biaya implementasi RSG </w:t>
      </w:r>
      <w:r w:rsidR="00840357">
        <w:lastRenderedPageBreak/>
        <w:t xml:space="preserve">perusahaan tidak berdampak baik pada keuangan perusahaan. Berdasarkan hasil tersebut maka H1 </w:t>
      </w:r>
      <w:r w:rsidR="00840357">
        <w:rPr>
          <w:b/>
          <w:bCs/>
        </w:rPr>
        <w:t>diterima.</w:t>
      </w:r>
    </w:p>
    <w:p w14:paraId="6492DB70" w14:textId="70F95484" w:rsidR="00C14CC9" w:rsidRDefault="00C14CC9" w:rsidP="001843E1">
      <w:pPr>
        <w:jc w:val="both"/>
        <w:rPr>
          <w:b/>
          <w:bCs/>
        </w:rPr>
      </w:pPr>
    </w:p>
    <w:p w14:paraId="282C3D52" w14:textId="443945E2" w:rsidR="00C14CC9" w:rsidRDefault="00C14CC9" w:rsidP="001843E1">
      <w:pPr>
        <w:jc w:val="both"/>
        <w:rPr>
          <w:b/>
          <w:bCs/>
        </w:rPr>
      </w:pPr>
    </w:p>
    <w:p w14:paraId="643AD9CC" w14:textId="235270BC" w:rsidR="00C14CC9" w:rsidRDefault="00DE120F" w:rsidP="001843E1">
      <w:pPr>
        <w:jc w:val="both"/>
        <w:rPr>
          <w:b/>
          <w:bCs/>
        </w:rPr>
      </w:pPr>
      <w:r>
        <w:rPr>
          <w:b/>
          <w:bCs/>
        </w:rPr>
        <w:t>Pengaruh ESG terhadap BOPO</w:t>
      </w:r>
    </w:p>
    <w:p w14:paraId="40292CCA" w14:textId="60530FCB" w:rsidR="00E774D8" w:rsidRPr="00453A29" w:rsidRDefault="00E774D8" w:rsidP="001843E1">
      <w:pPr>
        <w:jc w:val="both"/>
        <w:rPr>
          <w:b/>
          <w:bCs/>
        </w:rPr>
      </w:pPr>
      <w:r>
        <w:t>Berdasarkan hasil penelitian membuktikan bahwa ESG berpengaruh negatif dan signifikan terhadap BOPO. Hal ini menunjukkan bahwa adanya implementasi BOPO akan menurukan tingkat efisiensi operasional perusaan dan begitu sebaiknya. BOPO (biaya operasi hasil operasi) adalah tingkat efisiensi yang menunjukkan berapa banyak biaya operasi yang dihasilkan, terutama dibandingkan dengan hasil operasi perusahaan di sektor keuangan dan perbankan. Rasio BOPO yang tinggi berarti bahwa perusahaan kurang efisien karena mengeluarkan lebih banyak biaya dibandingkan dengan pendapatan. Aplikasi ESG membutuhkan investasi awal yang signifikan dalam berbagai aspek, termasuk kepatuhan peraturan, teknis dan SDM. Semua ini mengarah pada peningkatan biaya operasi jangka pendek hingga menengah, yang mengarah pada peningkatan rasio BOPO.</w:t>
      </w:r>
      <w:r w:rsidR="00453A29">
        <w:t xml:space="preserve"> Dengan hasil tersebut dapat disimpulkan bahwa H2 </w:t>
      </w:r>
      <w:r w:rsidR="00453A29">
        <w:rPr>
          <w:b/>
          <w:bCs/>
        </w:rPr>
        <w:t>diterima.</w:t>
      </w:r>
    </w:p>
    <w:p w14:paraId="7ADAD1F3" w14:textId="6EB41F15" w:rsidR="00D63B92" w:rsidRDefault="00453A29" w:rsidP="001843E1">
      <w:pPr>
        <w:jc w:val="both"/>
        <w:rPr>
          <w:b/>
          <w:bCs/>
        </w:rPr>
      </w:pPr>
      <w:r>
        <w:rPr>
          <w:b/>
          <w:bCs/>
        </w:rPr>
        <w:t>Pengaruh ESG terhadap Financial performance dengan BOPO sebagai variabel mediasi</w:t>
      </w:r>
    </w:p>
    <w:p w14:paraId="718098D9" w14:textId="3B697CC8" w:rsidR="00300D1F" w:rsidRDefault="00453A29" w:rsidP="001843E1">
      <w:pPr>
        <w:jc w:val="both"/>
        <w:rPr>
          <w:b/>
          <w:bCs/>
        </w:rPr>
      </w:pPr>
      <w:r>
        <w:t>Berdasarka</w:t>
      </w:r>
      <w:r w:rsidR="00616605">
        <w:t xml:space="preserve">n </w:t>
      </w:r>
      <w:r>
        <w:t>hasil penelit</w:t>
      </w:r>
      <w:r w:rsidR="00616605">
        <w:t xml:space="preserve">ian </w:t>
      </w:r>
      <w:r w:rsidR="00486A91">
        <w:t>menunj</w:t>
      </w:r>
      <w:r w:rsidR="00A5106F">
        <w:t xml:space="preserve">ukkan bahwa </w:t>
      </w:r>
      <w:r w:rsidR="00F1320D">
        <w:t xml:space="preserve">BOPO dapat memediasi pengaruh ESG terhadap Financial Performance. </w:t>
      </w:r>
      <w:r w:rsidR="00DA0AB2">
        <w:t>Hasil tersebut selaras dengan penelitian yang menunjukkan</w:t>
      </w:r>
      <w:r w:rsidR="006D1D8C">
        <w:t xml:space="preserve"> </w:t>
      </w:r>
      <w:r w:rsidR="00300D1F">
        <w:t xml:space="preserve">potensi pengaruh positif ESG terhadap kinerja keuangan dan menyoroti peningkatan reputasi dan profitabilitas perusahaan di sektor infrastruktur [18] dan </w:t>
      </w:r>
      <w:r w:rsidR="005D1D25">
        <w:t>m</w:t>
      </w:r>
      <w:r w:rsidR="00300D1F">
        <w:t xml:space="preserve">eningkatkan daya saing perusahaan teknologi [4]. Selain itu, pengungkapan ESG berdampak positif signifikan pada </w:t>
      </w:r>
      <w:r w:rsidR="005D1D25">
        <w:t>ni</w:t>
      </w:r>
      <w:r w:rsidR="00300D1F">
        <w:t>lai perusahaan, yang mencerminkan kinerja keuangan yang lebih baik [5].</w:t>
      </w:r>
      <w:r w:rsidR="005D1D25">
        <w:t xml:space="preserve"> </w:t>
      </w:r>
      <w:r w:rsidR="007A7A78">
        <w:t>BOPO bertindak sebagai mediator karena ESG secara langsung meningkatkan biaya operasional, yang kemudian berdampak pada efisiensi perusahaan (BOPO meningkat). Peningkatan BOPO ini dapat menekan profitabilitas perusahaan, menyebabkan ROA menurun. Namun, jika implementasi ESG dilakukan dengan strategi yang tepat, BOPO bisa kembali turun dalam jangka panjang, memungkinkan ROA untuk meningkat.</w:t>
      </w:r>
      <w:r w:rsidR="00022350">
        <w:t xml:space="preserve"> Dengan hasil tersebut dapat disimpulkan bahwa H3 </w:t>
      </w:r>
      <w:r w:rsidR="00022350">
        <w:rPr>
          <w:b/>
          <w:bCs/>
        </w:rPr>
        <w:t>diterima.</w:t>
      </w:r>
    </w:p>
    <w:p w14:paraId="0273E541" w14:textId="26838D1B" w:rsidR="00A72424" w:rsidRDefault="00A72424" w:rsidP="001843E1">
      <w:pPr>
        <w:jc w:val="both"/>
        <w:rPr>
          <w:b/>
          <w:bCs/>
        </w:rPr>
      </w:pPr>
      <w:r>
        <w:rPr>
          <w:b/>
          <w:bCs/>
        </w:rPr>
        <w:t>P</w:t>
      </w:r>
      <w:r w:rsidR="00585369">
        <w:rPr>
          <w:b/>
          <w:bCs/>
        </w:rPr>
        <w:t>engaruh Enviro</w:t>
      </w:r>
      <w:r w:rsidR="005C11B9">
        <w:rPr>
          <w:b/>
          <w:bCs/>
        </w:rPr>
        <w:t>n</w:t>
      </w:r>
      <w:r w:rsidR="00585369">
        <w:rPr>
          <w:b/>
          <w:bCs/>
        </w:rPr>
        <w:t xml:space="preserve">mental </w:t>
      </w:r>
      <w:r w:rsidR="00C726B0">
        <w:rPr>
          <w:b/>
          <w:bCs/>
        </w:rPr>
        <w:t>Performance terhadap Financial Performance</w:t>
      </w:r>
    </w:p>
    <w:p w14:paraId="2D2FF24C" w14:textId="1D9BB936" w:rsidR="0020393D" w:rsidRPr="00C208D8" w:rsidRDefault="005662A7" w:rsidP="001843E1">
      <w:pPr>
        <w:jc w:val="both"/>
        <w:rPr>
          <w:b/>
          <w:bCs/>
        </w:rPr>
      </w:pPr>
      <w:r>
        <w:t>Hasil pengujian menunjukkan bahwa environmental performace tidak berpengaruh terhadap financial performance yang di proyeksian ROA. Hasil tersebut selaras dengan penelitian</w:t>
      </w:r>
      <w:r w:rsidR="009E2DFC">
        <w:t xml:space="preserve"> yang menunjukkan </w:t>
      </w:r>
      <w:r w:rsidR="0020393D">
        <w:t xml:space="preserve">adanya biaya tambahan yang harus dikeluarkan </w:t>
      </w:r>
      <w:r w:rsidR="009D5322">
        <w:t>p</w:t>
      </w:r>
      <w:r w:rsidR="0020393D">
        <w:t xml:space="preserve">erusahaan untuk memenuhi regulasi dan standar lingkungan, yang dalam jangka pendek dapat mengurangi </w:t>
      </w:r>
      <w:r w:rsidR="009D5322">
        <w:t>pr</w:t>
      </w:r>
      <w:r w:rsidR="0020393D">
        <w:t xml:space="preserve">ofitabilitas [12]. Studi lain juga menemukan bahwa meskipun perusahaan yang memiliki kinerja lingkungan yang </w:t>
      </w:r>
      <w:r w:rsidR="009D5322">
        <w:t>b</w:t>
      </w:r>
      <w:r w:rsidR="0020393D">
        <w:t>aik dapat membangun reputasi yang lebih positif, hal tersebut tidak selalu berdampak langsung pada peningkatan kinerja keuangan [19].</w:t>
      </w:r>
      <w:r w:rsidR="009E2DFC">
        <w:t xml:space="preserve"> </w:t>
      </w:r>
      <w:r w:rsidR="00DF2C8C">
        <w:t xml:space="preserve"> </w:t>
      </w:r>
      <w:r w:rsidR="00B52275">
        <w:t xml:space="preserve">Dalam teori bisnis dan keberlanjutan, terdapat asumsi bahwa perusahaan dengan kinerja lingkungan yang baik (misalnya, pengurangan emisi karbon, efisiensi energi, dan pengelolaan limbah) akan memiliki kinerja keuangan yang lebih baik karena mampu menarik investor, mengurangi risiko regulasi, dan meningkatkan loyalitas pelanggan. Namun, dalam beberapa kasus, penelitian menunjukkan bahwa kinerja lingkungan tidak memiliki pengaruh signifikan terhadap kinerja keuangan. </w:t>
      </w:r>
      <w:r w:rsidR="009D2F06">
        <w:t xml:space="preserve">Kinerja lingkungan tidak selalu berpengaruh terhadap kinerja keuangan karena adanya biaya besar dalam </w:t>
      </w:r>
      <w:r w:rsidR="009D2F06">
        <w:lastRenderedPageBreak/>
        <w:t xml:space="preserve">implementasi, manfaat yang baru terasa dalam jangka panjang, rendahnya kesadaran pasar, serta fokus investor yang masih dominan pada profitabilitas jangka pendek yang akan menunjukkan penilaian bahwa kinerja keuangan </w:t>
      </w:r>
      <w:r w:rsidR="00D21D9B">
        <w:t>kurang baik di mata investor.</w:t>
      </w:r>
      <w:r w:rsidR="00C208D8">
        <w:t xml:space="preserve"> Dengan hasil tersebut dapat disimpulkan bahwa H4 </w:t>
      </w:r>
      <w:r w:rsidR="00C208D8">
        <w:rPr>
          <w:b/>
          <w:bCs/>
        </w:rPr>
        <w:t>diterima.</w:t>
      </w:r>
    </w:p>
    <w:p w14:paraId="0D89A746" w14:textId="77777777" w:rsidR="00D21D9B" w:rsidRPr="005662A7" w:rsidRDefault="00D21D9B" w:rsidP="001843E1">
      <w:pPr>
        <w:jc w:val="both"/>
      </w:pPr>
    </w:p>
    <w:p w14:paraId="26FF774B" w14:textId="236F2727" w:rsidR="00C726B0" w:rsidRDefault="00C726B0" w:rsidP="001843E1">
      <w:pPr>
        <w:jc w:val="both"/>
        <w:rPr>
          <w:b/>
          <w:bCs/>
        </w:rPr>
      </w:pPr>
      <w:r>
        <w:rPr>
          <w:b/>
          <w:bCs/>
        </w:rPr>
        <w:t>Pengaruh Environmental Perfo</w:t>
      </w:r>
      <w:r w:rsidR="005C11B9">
        <w:rPr>
          <w:b/>
          <w:bCs/>
        </w:rPr>
        <w:t>rmance terhadap BOPO</w:t>
      </w:r>
    </w:p>
    <w:p w14:paraId="4090A8A2" w14:textId="7EF6193E" w:rsidR="00D21D9B" w:rsidRPr="0090003F" w:rsidRDefault="004E0C65" w:rsidP="001843E1">
      <w:pPr>
        <w:jc w:val="both"/>
        <w:rPr>
          <w:b/>
          <w:bCs/>
        </w:rPr>
      </w:pPr>
      <w:r>
        <w:t>Berdasarkan hasil penelitian membuktikan bahwa</w:t>
      </w:r>
      <w:r w:rsidR="009C059F">
        <w:t xml:space="preserve"> environmental performance tidak berpengaruh</w:t>
      </w:r>
      <w:r>
        <w:t xml:space="preserve"> terhadap BOPO.</w:t>
      </w:r>
      <w:r w:rsidR="009C059F">
        <w:t xml:space="preserve"> Hasil tersebut berbanding terbalik dengan</w:t>
      </w:r>
      <w:r w:rsidR="00CE6BA0">
        <w:t xml:space="preserve"> penelitian yang membuktikan bahwa</w:t>
      </w:r>
      <w:r w:rsidR="009C059F">
        <w:t xml:space="preserve"> </w:t>
      </w:r>
      <w:r w:rsidR="00522462">
        <w:t>perusahaan yang menerapkan strategi lingkungan yang lebih baik cenderung memiliki pengelolaan biaya operasional yang lebih efisien. Biaya operasional yang lebih rendah ini dapat tercermin dalam rasio BOPO (Biaya Operasional terhadap Pendapatan Operasional), yang menunjukkan seberapa efisien perusahaan dalam menjalankan aktivitas operasionalnya [20]. Selain itu, penelitian sebelumnya menunjukkan bahwa green accounting dan manajemen lingkungan dapat membantu perusahaan dalam mengidentifikasi dan mengelola biaya lingkungan secara lebih efektif, sehingga meningkatkan efisiensi operasional mereka [11]</w:t>
      </w:r>
      <w:r w:rsidR="0091002A">
        <w:t xml:space="preserve">. </w:t>
      </w:r>
      <w:r w:rsidR="003B000C">
        <w:t>Kinerja lingkungan tidak berpengaruh signifikan terhadap BOPO karena biaya lingkungan umumnya masuk dalam belanja modal dan bukan biaya operasional sehari-hari. Selain itu, manfaat lingkungan cenderung terasa dalam jangka panjang, sedangkan BOPO lebih mencerminkan efisiensi operasional dalam jangka pendek. Bagi sektor tertentu seperti perbankan, hubungan antara kinerja lingkungan dan BOPO semakin lemah karena biaya operasional utama tidak terkait langsung dengan faktor lingkungan.</w:t>
      </w:r>
      <w:r w:rsidR="0090003F">
        <w:t xml:space="preserve"> Dengan hasil tersebut dapat disimpulkan bahwa H5 </w:t>
      </w:r>
      <w:r w:rsidR="0090003F">
        <w:rPr>
          <w:b/>
          <w:bCs/>
        </w:rPr>
        <w:t>ditolak.</w:t>
      </w:r>
    </w:p>
    <w:p w14:paraId="1C396181" w14:textId="2301C628" w:rsidR="005C11B9" w:rsidRPr="00022350" w:rsidRDefault="005C11B9" w:rsidP="001843E1">
      <w:pPr>
        <w:jc w:val="both"/>
        <w:rPr>
          <w:b/>
          <w:bCs/>
        </w:rPr>
      </w:pPr>
      <w:r>
        <w:rPr>
          <w:b/>
          <w:bCs/>
        </w:rPr>
        <w:t>Pengaruh Environmental Performance terhadap Financial Performance dengan BOPO Sebagai Variabel Mediasi</w:t>
      </w:r>
    </w:p>
    <w:p w14:paraId="34FA1469" w14:textId="6B0BDF55" w:rsidR="00DE120F" w:rsidRDefault="00914E42" w:rsidP="001843E1">
      <w:pPr>
        <w:jc w:val="both"/>
        <w:rPr>
          <w:b/>
          <w:bCs/>
        </w:rPr>
      </w:pPr>
      <w:r>
        <w:t>Berdasarkan hasil penelitian menunjukkan bahwa</w:t>
      </w:r>
      <w:r w:rsidR="00947598">
        <w:t xml:space="preserve"> </w:t>
      </w:r>
      <w:r>
        <w:t>BOPO</w:t>
      </w:r>
      <w:r w:rsidR="00947598">
        <w:t xml:space="preserve"> tidak</w:t>
      </w:r>
      <w:r>
        <w:t xml:space="preserve"> dapat memediasi pengaruh </w:t>
      </w:r>
      <w:r w:rsidR="00947598">
        <w:t>environmental performance</w:t>
      </w:r>
      <w:r>
        <w:t xml:space="preserve"> terhadap Financial Performance.</w:t>
      </w:r>
      <w:r w:rsidR="005F2EE4">
        <w:t xml:space="preserve"> </w:t>
      </w:r>
      <w:r w:rsidR="006A581B">
        <w:t xml:space="preserve">Hasil tersebut berlawanan dengan penelitian yang menjelaskan bahwa BOPO berperan sebagai faktor mediasi yang menghubungkan kinerja lingkungan dengan kinererja keuangan pada perusahaan </w:t>
      </w:r>
      <w:r w:rsidR="00F5117B">
        <w:t>sektor farmasi dan pertambangan [</w:t>
      </w:r>
      <w:r w:rsidR="004659A6">
        <w:t>21</w:t>
      </w:r>
      <w:r w:rsidR="00F5117B">
        <w:t>].</w:t>
      </w:r>
      <w:r w:rsidR="004659A6">
        <w:t xml:space="preserve"> Hasil tersebu</w:t>
      </w:r>
      <w:r w:rsidR="00DB2055">
        <w:t>t menunjukkan bahwa BOPO tidak dapat memediasi pengaruh kinerja lingkungan terhadap kinerja keuangan karena biaya terkait praktik lingkungan biasanya masuk dalam belanja modal (CAPEX) dan tidak secara langsung memengaruhi biaya operasional yang tercermin dalam BOPO. Selain itu, dampak kinerja lingkungan terhadap kinerja keuangan cenderung bersifat jangka panjang, sementara BOPO lebih mencerminkan efisiensi operasional dalam jangka pendek.</w:t>
      </w:r>
      <w:r w:rsidR="00276687">
        <w:t xml:space="preserve"> Dengan hasil tersebut dapat disimpulkan bahwa H6 </w:t>
      </w:r>
      <w:r w:rsidR="00276687">
        <w:rPr>
          <w:b/>
          <w:bCs/>
        </w:rPr>
        <w:t>ditolak.</w:t>
      </w:r>
    </w:p>
    <w:p w14:paraId="712E53B1" w14:textId="72977196" w:rsidR="00276687" w:rsidRDefault="00276687" w:rsidP="001843E1">
      <w:pPr>
        <w:jc w:val="both"/>
        <w:rPr>
          <w:b/>
          <w:bCs/>
        </w:rPr>
      </w:pPr>
      <w:r>
        <w:rPr>
          <w:b/>
          <w:bCs/>
        </w:rPr>
        <w:t>Pengaruh GCG terhadap Financial Performance</w:t>
      </w:r>
    </w:p>
    <w:p w14:paraId="45C16724" w14:textId="7CEAF1E6" w:rsidR="00177242" w:rsidRPr="00455458" w:rsidRDefault="00527491" w:rsidP="001843E1">
      <w:pPr>
        <w:jc w:val="both"/>
      </w:pPr>
      <w:r>
        <w:t xml:space="preserve">Hasil pengujian menunjukkan bahwa GCG tidak berpengaruh terhadap financial performance yang di proyeksian ROA. Hasil tersebut senada dengan penelitian bahwa GCG tidak mempengaruhi financial performance [15]. </w:t>
      </w:r>
      <w:r w:rsidR="00177242">
        <w:t xml:space="preserve">Hal ini disebabkan karena efektivitas GCG seringkali tergantung pada </w:t>
      </w:r>
      <w:r w:rsidR="00A2471C">
        <w:t>ba</w:t>
      </w:r>
      <w:r w:rsidR="00177242">
        <w:t xml:space="preserve">gaimana penerapannya disesuaikan dengan kondisi internal perusahaan, termasuk komitmen pemegang saham dan </w:t>
      </w:r>
      <w:r w:rsidR="00A2471C">
        <w:t>m</w:t>
      </w:r>
      <w:r w:rsidR="00177242">
        <w:t xml:space="preserve">anajemen untuk menjalankan tata kelola yang baik. </w:t>
      </w:r>
      <w:r w:rsidR="0077724E">
        <w:t>Implementasi GCG sering kali membutuhkan biaya tambahan, seperti biaya kepatuhan, audit independen, dan peningkatan transparansi, yang dapat menekan profitabilitas dalam jangka pendek.</w:t>
      </w:r>
      <w:r w:rsidR="00B65E48">
        <w:t xml:space="preserve"> Dalam beberapa industri, investor lebih fokus pada aspek </w:t>
      </w:r>
      <w:r w:rsidR="00B65E48">
        <w:lastRenderedPageBreak/>
        <w:t>operasional dan inovasi daripada tata kelola, sehingga penerapan GCG yang baik belum tentu langsung meningkatkan nilai perusahaan atau laba.</w:t>
      </w:r>
      <w:r w:rsidR="00FE7823">
        <w:t xml:space="preserve"> Dengan hasil tersebut dapat disimpulkan bahwa H7 </w:t>
      </w:r>
      <w:r w:rsidR="00FE7823">
        <w:rPr>
          <w:b/>
          <w:bCs/>
        </w:rPr>
        <w:t>diterima</w:t>
      </w:r>
      <w:r w:rsidR="00FE7823">
        <w:t>.</w:t>
      </w:r>
    </w:p>
    <w:p w14:paraId="4DB2D4EB" w14:textId="279EA679" w:rsidR="00276687" w:rsidRDefault="00276687" w:rsidP="001843E1">
      <w:pPr>
        <w:jc w:val="both"/>
        <w:rPr>
          <w:b/>
          <w:bCs/>
        </w:rPr>
      </w:pPr>
      <w:r>
        <w:rPr>
          <w:b/>
          <w:bCs/>
        </w:rPr>
        <w:t>Pengaruh GCG terhadap BOPO</w:t>
      </w:r>
    </w:p>
    <w:p w14:paraId="0F7A2AF0" w14:textId="723C44D4" w:rsidR="00B65E48" w:rsidRPr="00B65E48" w:rsidRDefault="00CE6BA0" w:rsidP="001843E1">
      <w:pPr>
        <w:jc w:val="both"/>
      </w:pPr>
      <w:r>
        <w:t xml:space="preserve">Berdasarkan hasil penelitian membuktikan bahwa </w:t>
      </w:r>
      <w:r w:rsidR="0047275E">
        <w:t>GCG</w:t>
      </w:r>
      <w:r>
        <w:t xml:space="preserve"> tidak berpengaruh terhadap BOPO. Hasil tersebut berbanding terbalik dengan penelitian yang membuktikan bahwa </w:t>
      </w:r>
      <w:r w:rsidR="003557C0">
        <w:t xml:space="preserve">GCG berpengaruh terhadap BOPO </w:t>
      </w:r>
      <w:r w:rsidR="00FC23BA">
        <w:t xml:space="preserve">[23], [24]. </w:t>
      </w:r>
      <w:r w:rsidR="00311B46">
        <w:t>GCG ti</w:t>
      </w:r>
      <w:r w:rsidR="000F6F06">
        <w:t>dak b</w:t>
      </w:r>
      <w:r w:rsidR="00311B46">
        <w:t>erpengaruh terhadap BOPO karena prinsip tata kelola yang baik lebih berfokus pada aspek manajerial, transparansi, dan pengendalian risiko, bukan pada efisiensi operasional sehari-hari yang tercermin dalam BOPO. Penerapan GCG sering kali melibatkan biaya tambahan seperti audit independen, sistem kepatuhan, dan remunerasi dewan direksi, tetapi biaya ini lebih bersifat strategis dan tidak langsung memengaruhi rasio biaya operasional terhadap pendapatan operasional. Selain itu, dampak GCG terhadap efisiensi operasional cenderung bersifat jangka panjang, sementara BOPO lebih mencerminkan efisiensi dalam periode keuangan tertentu. Jika perusahaan hanya menerapkan GCG secara formalitas tanpa perbaikan signifikan dalam efisiensi biaya, maka tidak akan ada dampak langsung</w:t>
      </w:r>
      <w:r w:rsidR="000F6F06">
        <w:t xml:space="preserve"> </w:t>
      </w:r>
      <w:r w:rsidR="00FE7823">
        <w:t xml:space="preserve">terhadap BOPO. </w:t>
      </w:r>
      <w:r w:rsidR="00545575">
        <w:t xml:space="preserve">Dengan hasil tersebut dapat disimpulkan bahwa H8 </w:t>
      </w:r>
      <w:r w:rsidR="00545575">
        <w:rPr>
          <w:b/>
          <w:bCs/>
        </w:rPr>
        <w:t>ditolak</w:t>
      </w:r>
      <w:r w:rsidR="00545575">
        <w:t>.</w:t>
      </w:r>
    </w:p>
    <w:p w14:paraId="1821B78D" w14:textId="0B9D8533" w:rsidR="00276687" w:rsidRDefault="00455458" w:rsidP="001843E1">
      <w:pPr>
        <w:jc w:val="both"/>
        <w:rPr>
          <w:b/>
          <w:bCs/>
        </w:rPr>
      </w:pPr>
      <w:r>
        <w:rPr>
          <w:b/>
          <w:bCs/>
        </w:rPr>
        <w:t>Pengaruh GCG terhadap Financial Performance dengan BOPO Sebagai Variabel Medias</w:t>
      </w:r>
      <w:r w:rsidR="00545575">
        <w:rPr>
          <w:b/>
          <w:bCs/>
        </w:rPr>
        <w:t>i</w:t>
      </w:r>
    </w:p>
    <w:p w14:paraId="1C4272D2" w14:textId="488980B3" w:rsidR="00545575" w:rsidRPr="001533C4" w:rsidRDefault="004820AD" w:rsidP="001843E1">
      <w:pPr>
        <w:jc w:val="both"/>
      </w:pPr>
      <w:r w:rsidRPr="001533C4">
        <w:t xml:space="preserve">Berdasarkan hasil penelitian menunjukkan bahwa BOPO tidak dapat memediasi pengaruh </w:t>
      </w:r>
      <w:r w:rsidR="001533C4">
        <w:t xml:space="preserve">GCG </w:t>
      </w:r>
      <w:r w:rsidRPr="001533C4">
        <w:t xml:space="preserve">terhadap Financial Performance. </w:t>
      </w:r>
      <w:r w:rsidR="003E628A">
        <w:t>Hasil tersebut tidak</w:t>
      </w:r>
      <w:r w:rsidR="003D74D5">
        <w:t xml:space="preserve"> selaras dengan </w:t>
      </w:r>
      <w:r w:rsidR="008C0D84">
        <w:t xml:space="preserve">penelitian yang menjelaskan bahwa BOPO memiliki kemungkinan untuk memberikan pengaruh tidak langsung (sebagai variabel mediasi) untuk dapat memberikan pengaruh GCG terhadap financial performance [25], [26]. </w:t>
      </w:r>
      <w:r w:rsidR="00175100">
        <w:t>Dapat diketahui bahwa GCG lebih berfokus pada transparansi, akuntabilitas, dan manajemen risiko, yang tidak secara langsung memengaruhi efisiensi operasional sehari-hari yang tercermin dalam BOPO. Selain itu, dampak GCG terhadap kinerja keuangan cenderung bersifat jangka panjang, sementara BOPO lebih mencerminkan efisiensi dalam periode keuangan tertentu, sehingga sulit menjadi perantara yang efektif. Jika penerapan GCG hanya meningkatkan biaya kepatuhan dan administrasi tanpa perbaikan nyata dalam efisiensi operasional, maka perubahan dalam BOPO tidak akan mencerminkan dampak GCG terhadap kinerja keuangan.</w:t>
      </w:r>
      <w:r w:rsidR="00BC663E">
        <w:t xml:space="preserve"> Dengan hasil tersebut dapat disimpulkan bahwa H9 </w:t>
      </w:r>
      <w:r w:rsidR="00BC663E" w:rsidRPr="00BC663E">
        <w:rPr>
          <w:b/>
          <w:bCs/>
        </w:rPr>
        <w:t>ditolak</w:t>
      </w:r>
      <w:r w:rsidR="00BC663E">
        <w:t>.</w:t>
      </w:r>
    </w:p>
    <w:p w14:paraId="2B23DDB3" w14:textId="065A50A9" w:rsidR="004659A6" w:rsidRDefault="00455458" w:rsidP="001843E1">
      <w:pPr>
        <w:jc w:val="both"/>
        <w:rPr>
          <w:b/>
          <w:bCs/>
        </w:rPr>
      </w:pPr>
      <w:r>
        <w:rPr>
          <w:b/>
          <w:bCs/>
        </w:rPr>
        <w:t>Pengaruh BOPO terhadap Financial Performance</w:t>
      </w:r>
    </w:p>
    <w:p w14:paraId="5D0744B4" w14:textId="1E28381C" w:rsidR="00C205D1" w:rsidRPr="008A29F8" w:rsidRDefault="008A29F8" w:rsidP="001843E1">
      <w:pPr>
        <w:jc w:val="both"/>
      </w:pPr>
      <w:r w:rsidRPr="008A29F8">
        <w:t xml:space="preserve">Hasil pengujian menunjukkan bahwa </w:t>
      </w:r>
      <w:r>
        <w:t>BOPO</w:t>
      </w:r>
      <w:r w:rsidRPr="008A29F8">
        <w:t xml:space="preserve"> berpengaruh terhadap financial performance yang di proyeksian ROA. Hasil tersebut selaras</w:t>
      </w:r>
      <w:r>
        <w:t xml:space="preserve"> dengan penelitian yang menunjukkan bahwa efisiensi operasional (BOPO) dapat mempengaruhi peningkatan prfofitabilitas perusahaan [27], [28], [29]. </w:t>
      </w:r>
      <w:r w:rsidR="000B778D">
        <w:t xml:space="preserve">BOPO merupakan cerminan dari efisiensi operasional perusahaan dalam mengelola biaya operasional dibandingkan dengan pendapatannya. Semakin tinggi BOPO, semakin besar biaya yang dikeluarkan untuk menghasilkan pendapatan, yang dapat menekan profitabilitas perusahaan dan mengurangi Return on Assets (ROA) </w:t>
      </w:r>
      <w:r w:rsidR="00E0617B">
        <w:t>dimana menjadi proyeksi dari kinerja keuangan.</w:t>
      </w:r>
      <w:r w:rsidR="000B778D">
        <w:t xml:space="preserve"> Sebaliknya, jika BOPO rendah, berarti perusahaan lebih efisien dalam mengelola biaya operasionalnya, sehingga laba bersih lebih besar dan kinerja keuangan meningkat. Oleh karena itu, BOPO menjadi indikator penting dalam menilai efektivitas operasional suatu perusahaan dan bagaimana efisiensi biaya memengaruhi profitabilitasnya.</w:t>
      </w:r>
      <w:r w:rsidR="00BC663E">
        <w:t xml:space="preserve"> Dengan hasil tersebut dapat disimpulkan bahwa H10 </w:t>
      </w:r>
      <w:r w:rsidR="00BC663E">
        <w:rPr>
          <w:b/>
          <w:bCs/>
        </w:rPr>
        <w:t>diterima</w:t>
      </w:r>
      <w:r w:rsidR="00BC663E">
        <w:t>.</w:t>
      </w:r>
    </w:p>
    <w:sectPr w:rsidR="00C205D1" w:rsidRPr="008A2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1B5AA7"/>
    <w:multiLevelType w:val="hybridMultilevel"/>
    <w:tmpl w:val="DAFC7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2B7733"/>
    <w:multiLevelType w:val="multilevel"/>
    <w:tmpl w:val="480C73B0"/>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6E627A43"/>
    <w:multiLevelType w:val="hybridMultilevel"/>
    <w:tmpl w:val="DAFC7C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CD058C"/>
    <w:multiLevelType w:val="multilevel"/>
    <w:tmpl w:val="E2FED500"/>
    <w:lvl w:ilvl="0">
      <w:start w:val="1"/>
      <w:numFmt w:val="decimal"/>
      <w:pStyle w:val="Heading1"/>
      <w:lvlText w:val="[%1]"/>
      <w:lvlJc w:val="left"/>
      <w:pPr>
        <w:ind w:left="432" w:hanging="432"/>
      </w:pPr>
    </w:lvl>
    <w:lvl w:ilvl="1">
      <w:start w:val="1"/>
      <w:numFmt w:val="decimal"/>
      <w:pStyle w:val="Heading2"/>
      <w:lvlText w:val="%1.%2)"/>
      <w:lvlJc w:val="left"/>
      <w:pPr>
        <w:ind w:left="936" w:hanging="720"/>
      </w:pPr>
    </w:lvl>
    <w:lvl w:ilvl="2">
      <w:start w:val="1"/>
      <w:numFmt w:val="decimal"/>
      <w:pStyle w:val="Heading3"/>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16cid:durableId="694962251">
    <w:abstractNumId w:val="3"/>
  </w:num>
  <w:num w:numId="2" w16cid:durableId="2121953195">
    <w:abstractNumId w:val="1"/>
  </w:num>
  <w:num w:numId="3" w16cid:durableId="1132794311">
    <w:abstractNumId w:val="2"/>
  </w:num>
  <w:num w:numId="4" w16cid:durableId="14104185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5984"/>
    <w:rsid w:val="000144D2"/>
    <w:rsid w:val="00022350"/>
    <w:rsid w:val="00044A02"/>
    <w:rsid w:val="0004602A"/>
    <w:rsid w:val="00057CD0"/>
    <w:rsid w:val="000B778D"/>
    <w:rsid w:val="000E323C"/>
    <w:rsid w:val="000F6F06"/>
    <w:rsid w:val="001533C4"/>
    <w:rsid w:val="00175100"/>
    <w:rsid w:val="00177242"/>
    <w:rsid w:val="001772CF"/>
    <w:rsid w:val="001843E1"/>
    <w:rsid w:val="0019650A"/>
    <w:rsid w:val="0020393D"/>
    <w:rsid w:val="00276687"/>
    <w:rsid w:val="002F606A"/>
    <w:rsid w:val="00300D1F"/>
    <w:rsid w:val="00311B46"/>
    <w:rsid w:val="003557C0"/>
    <w:rsid w:val="00374008"/>
    <w:rsid w:val="00386DF0"/>
    <w:rsid w:val="00397D8E"/>
    <w:rsid w:val="003B000C"/>
    <w:rsid w:val="003D74D5"/>
    <w:rsid w:val="003E628A"/>
    <w:rsid w:val="00415AAA"/>
    <w:rsid w:val="00446565"/>
    <w:rsid w:val="00453A29"/>
    <w:rsid w:val="00455458"/>
    <w:rsid w:val="00456FCE"/>
    <w:rsid w:val="00461ACA"/>
    <w:rsid w:val="004659A6"/>
    <w:rsid w:val="0047275E"/>
    <w:rsid w:val="004820AD"/>
    <w:rsid w:val="00483182"/>
    <w:rsid w:val="00486A91"/>
    <w:rsid w:val="004E0C65"/>
    <w:rsid w:val="004F0CCD"/>
    <w:rsid w:val="00507092"/>
    <w:rsid w:val="00510B7F"/>
    <w:rsid w:val="00522462"/>
    <w:rsid w:val="00527491"/>
    <w:rsid w:val="00545575"/>
    <w:rsid w:val="005662A7"/>
    <w:rsid w:val="00585369"/>
    <w:rsid w:val="005C11B9"/>
    <w:rsid w:val="005D1D25"/>
    <w:rsid w:val="005F204C"/>
    <w:rsid w:val="005F2EE4"/>
    <w:rsid w:val="00616605"/>
    <w:rsid w:val="006476F6"/>
    <w:rsid w:val="006571C3"/>
    <w:rsid w:val="00674B79"/>
    <w:rsid w:val="006A581B"/>
    <w:rsid w:val="006D1D8C"/>
    <w:rsid w:val="0074079F"/>
    <w:rsid w:val="0077724E"/>
    <w:rsid w:val="00791822"/>
    <w:rsid w:val="007A7A78"/>
    <w:rsid w:val="00840357"/>
    <w:rsid w:val="008A29F8"/>
    <w:rsid w:val="008C0D84"/>
    <w:rsid w:val="0090003F"/>
    <w:rsid w:val="0091002A"/>
    <w:rsid w:val="00914E42"/>
    <w:rsid w:val="00947598"/>
    <w:rsid w:val="00957A0E"/>
    <w:rsid w:val="00975984"/>
    <w:rsid w:val="009936B1"/>
    <w:rsid w:val="009950F2"/>
    <w:rsid w:val="009C059F"/>
    <w:rsid w:val="009D2F06"/>
    <w:rsid w:val="009D5322"/>
    <w:rsid w:val="009E2DFC"/>
    <w:rsid w:val="00A2471C"/>
    <w:rsid w:val="00A34931"/>
    <w:rsid w:val="00A4031E"/>
    <w:rsid w:val="00A5106F"/>
    <w:rsid w:val="00A72424"/>
    <w:rsid w:val="00B52275"/>
    <w:rsid w:val="00B65E48"/>
    <w:rsid w:val="00BC6362"/>
    <w:rsid w:val="00BC663E"/>
    <w:rsid w:val="00C14CC9"/>
    <w:rsid w:val="00C205D1"/>
    <w:rsid w:val="00C208D8"/>
    <w:rsid w:val="00C335A2"/>
    <w:rsid w:val="00C726B0"/>
    <w:rsid w:val="00CD317C"/>
    <w:rsid w:val="00CE6BA0"/>
    <w:rsid w:val="00CF5F42"/>
    <w:rsid w:val="00D15D24"/>
    <w:rsid w:val="00D21D9B"/>
    <w:rsid w:val="00D5208E"/>
    <w:rsid w:val="00D63B92"/>
    <w:rsid w:val="00D725D8"/>
    <w:rsid w:val="00DA0AB2"/>
    <w:rsid w:val="00DB2055"/>
    <w:rsid w:val="00DE120F"/>
    <w:rsid w:val="00DE58BF"/>
    <w:rsid w:val="00DF2C8C"/>
    <w:rsid w:val="00E0617B"/>
    <w:rsid w:val="00E24257"/>
    <w:rsid w:val="00E5157B"/>
    <w:rsid w:val="00E53814"/>
    <w:rsid w:val="00E774D8"/>
    <w:rsid w:val="00F07693"/>
    <w:rsid w:val="00F1320D"/>
    <w:rsid w:val="00F5051D"/>
    <w:rsid w:val="00F5117B"/>
    <w:rsid w:val="00FC23BA"/>
    <w:rsid w:val="00FE7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26FBA"/>
  <w15:docId w15:val="{BB845D7C-7EB2-FA4A-B678-F1E16756D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4CC9"/>
  </w:style>
  <w:style w:type="paragraph" w:styleId="Heading1">
    <w:name w:val="heading 1"/>
    <w:basedOn w:val="Normal"/>
    <w:next w:val="Normal"/>
    <w:link w:val="Heading1Char"/>
    <w:uiPriority w:val="9"/>
    <w:qFormat/>
    <w:rsid w:val="00975984"/>
    <w:pPr>
      <w:keepNext/>
      <w:numPr>
        <w:numId w:val="1"/>
      </w:numPr>
      <w:suppressAutoHyphens/>
      <w:spacing w:before="288" w:after="144" w:line="240" w:lineRule="auto"/>
      <w:jc w:val="center"/>
      <w:outlineLvl w:val="0"/>
    </w:pPr>
    <w:rPr>
      <w:rFonts w:ascii="Times New Roman" w:eastAsia="Times New Roman" w:hAnsi="Times New Roman" w:cs="Times New Roman"/>
      <w:b/>
      <w:smallCaps/>
      <w:sz w:val="20"/>
      <w:szCs w:val="20"/>
      <w:lang w:val="id-ID" w:eastAsia="zh-CN"/>
    </w:rPr>
  </w:style>
  <w:style w:type="paragraph" w:styleId="Heading2">
    <w:name w:val="heading 2"/>
    <w:basedOn w:val="Normal"/>
    <w:next w:val="Normal"/>
    <w:link w:val="Heading2Char"/>
    <w:uiPriority w:val="9"/>
    <w:semiHidden/>
    <w:unhideWhenUsed/>
    <w:qFormat/>
    <w:rsid w:val="00975984"/>
    <w:pPr>
      <w:keepNext/>
      <w:numPr>
        <w:ilvl w:val="1"/>
        <w:numId w:val="1"/>
      </w:numPr>
      <w:suppressAutoHyphens/>
      <w:spacing w:after="0" w:line="240" w:lineRule="auto"/>
      <w:jc w:val="both"/>
      <w:outlineLvl w:val="1"/>
    </w:pPr>
    <w:rPr>
      <w:rFonts w:ascii="Times New Roman" w:eastAsia="Times New Roman" w:hAnsi="Times New Roman" w:cs="Times New Roman"/>
      <w:sz w:val="24"/>
      <w:szCs w:val="20"/>
      <w:lang w:val="id-ID" w:eastAsia="zh-CN"/>
    </w:rPr>
  </w:style>
  <w:style w:type="paragraph" w:styleId="Heading3">
    <w:name w:val="heading 3"/>
    <w:basedOn w:val="Normal"/>
    <w:next w:val="Normal"/>
    <w:link w:val="Heading3Char"/>
    <w:uiPriority w:val="9"/>
    <w:semiHidden/>
    <w:unhideWhenUsed/>
    <w:qFormat/>
    <w:rsid w:val="00975984"/>
    <w:pPr>
      <w:keepNext/>
      <w:numPr>
        <w:ilvl w:val="2"/>
        <w:numId w:val="1"/>
      </w:numPr>
      <w:suppressAutoHyphens/>
      <w:spacing w:after="0" w:line="240" w:lineRule="auto"/>
      <w:ind w:firstLine="851"/>
      <w:jc w:val="both"/>
      <w:outlineLvl w:val="2"/>
    </w:pPr>
    <w:rPr>
      <w:rFonts w:ascii="Times New Roman" w:eastAsia="Times New Roman" w:hAnsi="Times New Roman" w:cs="Times New Roman"/>
      <w:b/>
      <w:sz w:val="20"/>
      <w:szCs w:val="20"/>
      <w:lang w:val="id-ID"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984"/>
    <w:rPr>
      <w:rFonts w:ascii="Times New Roman" w:eastAsia="Times New Roman" w:hAnsi="Times New Roman" w:cs="Times New Roman"/>
      <w:b/>
      <w:smallCaps/>
      <w:sz w:val="20"/>
      <w:szCs w:val="20"/>
      <w:lang w:val="id-ID" w:eastAsia="zh-CN"/>
    </w:rPr>
  </w:style>
  <w:style w:type="character" w:customStyle="1" w:styleId="Heading2Char">
    <w:name w:val="Heading 2 Char"/>
    <w:basedOn w:val="DefaultParagraphFont"/>
    <w:link w:val="Heading2"/>
    <w:uiPriority w:val="9"/>
    <w:semiHidden/>
    <w:rsid w:val="00975984"/>
    <w:rPr>
      <w:rFonts w:ascii="Times New Roman" w:eastAsia="Times New Roman" w:hAnsi="Times New Roman" w:cs="Times New Roman"/>
      <w:sz w:val="24"/>
      <w:szCs w:val="20"/>
      <w:lang w:val="id-ID" w:eastAsia="zh-CN"/>
    </w:rPr>
  </w:style>
  <w:style w:type="character" w:customStyle="1" w:styleId="Heading3Char">
    <w:name w:val="Heading 3 Char"/>
    <w:basedOn w:val="DefaultParagraphFont"/>
    <w:link w:val="Heading3"/>
    <w:uiPriority w:val="9"/>
    <w:semiHidden/>
    <w:rsid w:val="00975984"/>
    <w:rPr>
      <w:rFonts w:ascii="Times New Roman" w:eastAsia="Times New Roman" w:hAnsi="Times New Roman" w:cs="Times New Roman"/>
      <w:b/>
      <w:sz w:val="20"/>
      <w:szCs w:val="20"/>
      <w:lang w:val="id-ID" w:eastAsia="zh-CN"/>
    </w:rPr>
  </w:style>
  <w:style w:type="paragraph" w:styleId="ListParagraph">
    <w:name w:val="List Paragraph"/>
    <w:basedOn w:val="Normal"/>
    <w:uiPriority w:val="34"/>
    <w:qFormat/>
    <w:rsid w:val="00386DF0"/>
    <w:pPr>
      <w:ind w:left="720"/>
      <w:contextualSpacing/>
    </w:pPr>
  </w:style>
  <w:style w:type="paragraph" w:styleId="BalloonText">
    <w:name w:val="Balloon Text"/>
    <w:basedOn w:val="Normal"/>
    <w:link w:val="BalloonTextChar"/>
    <w:uiPriority w:val="99"/>
    <w:semiHidden/>
    <w:unhideWhenUsed/>
    <w:rsid w:val="000460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60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TotalTime>
  <Pages>13</Pages>
  <Words>3506</Words>
  <Characters>19986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forthvisuallab@gmail.com</dc:creator>
  <cp:keywords/>
  <dc:description/>
  <cp:lastModifiedBy>Faulorozi Sumartono</cp:lastModifiedBy>
  <cp:revision>12</cp:revision>
  <dcterms:created xsi:type="dcterms:W3CDTF">2025-03-01T23:20:00Z</dcterms:created>
  <dcterms:modified xsi:type="dcterms:W3CDTF">2025-08-05T04:35:00Z</dcterms:modified>
</cp:coreProperties>
</file>